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4AEF" w:rsidRPr="004851FD" w:rsidRDefault="00A04AEF" w:rsidP="00B75210">
      <w:pPr>
        <w:shd w:val="clear" w:color="auto" w:fill="FFFFFF"/>
        <w:spacing w:after="100" w:afterAutospacing="1" w:line="300" w:lineRule="atLeast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Глубокоуважаемые коллеги!</w:t>
      </w:r>
    </w:p>
    <w:p w:rsidR="00491498" w:rsidRPr="004851FD" w:rsidRDefault="00491498" w:rsidP="00B75210">
      <w:pPr>
        <w:shd w:val="clear" w:color="auto" w:fill="FFFFFF"/>
        <w:spacing w:after="100" w:afterAutospacing="1" w:line="300" w:lineRule="atLeast"/>
        <w:contextualSpacing/>
        <w:jc w:val="center"/>
        <w:rPr>
          <w:rFonts w:ascii="Arial Narrow" w:eastAsia="Times New Roman" w:hAnsi="Arial Narrow" w:cs="Times New Roman"/>
          <w:sz w:val="21"/>
          <w:szCs w:val="21"/>
          <w:lang w:val="ru-RU"/>
        </w:rPr>
      </w:pPr>
    </w:p>
    <w:p w:rsidR="00A04AEF" w:rsidRDefault="00A04AEF" w:rsidP="00B75210">
      <w:pPr>
        <w:shd w:val="clear" w:color="auto" w:fill="FFFFFF"/>
        <w:spacing w:after="100" w:afterAutospacing="1" w:line="300" w:lineRule="atLeast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Сообщаем, что</w:t>
      </w:r>
      <w:r w:rsidRPr="002E0945">
        <w:rPr>
          <w:rFonts w:ascii="Arial Narrow" w:eastAsia="Times New Roman" w:hAnsi="Arial Narrow" w:cs="Times New Roman"/>
          <w:sz w:val="24"/>
          <w:szCs w:val="24"/>
        </w:rPr>
        <w:t> </w:t>
      </w:r>
      <w:r w:rsidR="00A92B31" w:rsidRPr="004851F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3-4</w:t>
      </w:r>
      <w:r w:rsidRPr="002E0945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 xml:space="preserve"> апреля</w:t>
      </w:r>
      <w:r w:rsidRPr="004851F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 xml:space="preserve"> 202</w:t>
      </w:r>
      <w:r w:rsidR="005B636E" w:rsidRPr="004851F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4</w:t>
      </w:r>
      <w:r w:rsidR="00642FE5" w:rsidRPr="004851F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 xml:space="preserve"> </w:t>
      </w:r>
      <w:r w:rsidR="00642FE5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года</w:t>
      </w:r>
      <w:r w:rsidRPr="004851FD">
        <w:rPr>
          <w:rFonts w:ascii="Arial Narrow" w:eastAsia="Times New Roman" w:hAnsi="Arial Narrow" w:cs="Times New Roman"/>
          <w:b/>
          <w:bCs/>
          <w:sz w:val="21"/>
          <w:szCs w:val="21"/>
          <w:lang w:val="ru-RU"/>
        </w:rPr>
        <w:br/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в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Санкт-Петербургском государственном университете</w:t>
      </w:r>
      <w:r w:rsidR="000B43C9"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проводится</w:t>
      </w:r>
    </w:p>
    <w:p w:rsidR="00491498" w:rsidRPr="002E0945" w:rsidRDefault="00491498" w:rsidP="00B75210">
      <w:pPr>
        <w:shd w:val="clear" w:color="auto" w:fill="FFFFFF"/>
        <w:spacing w:after="100" w:afterAutospacing="1" w:line="300" w:lineRule="atLeast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:rsidR="00A04AEF" w:rsidRPr="002E0945" w:rsidRDefault="00A04AEF" w:rsidP="00B75210">
      <w:pPr>
        <w:shd w:val="clear" w:color="auto" w:fill="FFFFFF"/>
        <w:spacing w:after="100" w:afterAutospacing="1" w:line="300" w:lineRule="atLeast"/>
        <w:contextualSpacing/>
        <w:jc w:val="center"/>
        <w:rPr>
          <w:rFonts w:ascii="Arial Narrow" w:eastAsia="Times New Roman" w:hAnsi="Arial Narrow" w:cs="Times New Roman"/>
          <w:sz w:val="32"/>
          <w:szCs w:val="32"/>
          <w:lang w:val="ru-RU"/>
        </w:rPr>
      </w:pPr>
      <w:r w:rsidRPr="002E0945">
        <w:rPr>
          <w:rFonts w:ascii="Arial Narrow" w:eastAsia="Times New Roman" w:hAnsi="Arial Narrow" w:cs="Times New Roman"/>
          <w:sz w:val="32"/>
          <w:szCs w:val="32"/>
          <w:lang w:val="ru-RU"/>
        </w:rPr>
        <w:t>I</w:t>
      </w:r>
      <w:r w:rsidR="005B636E">
        <w:rPr>
          <w:rFonts w:ascii="Arial Narrow" w:eastAsia="Times New Roman" w:hAnsi="Arial Narrow" w:cs="Times New Roman"/>
          <w:sz w:val="32"/>
          <w:szCs w:val="32"/>
        </w:rPr>
        <w:t>I</w:t>
      </w:r>
      <w:r w:rsidRPr="002E0945">
        <w:rPr>
          <w:rFonts w:ascii="Arial Narrow" w:eastAsia="Times New Roman" w:hAnsi="Arial Narrow" w:cs="Times New Roman"/>
          <w:sz w:val="32"/>
          <w:szCs w:val="32"/>
          <w:lang w:val="ru-RU"/>
        </w:rPr>
        <w:t xml:space="preserve"> Всероссийск</w:t>
      </w:r>
      <w:r w:rsidR="000B43C9" w:rsidRPr="002E0945">
        <w:rPr>
          <w:rFonts w:ascii="Arial Narrow" w:eastAsia="Times New Roman" w:hAnsi="Arial Narrow" w:cs="Times New Roman"/>
          <w:sz w:val="32"/>
          <w:szCs w:val="32"/>
          <w:lang w:val="ru-RU"/>
        </w:rPr>
        <w:t xml:space="preserve">ая </w:t>
      </w:r>
      <w:r w:rsidRPr="002E0945">
        <w:rPr>
          <w:rFonts w:ascii="Arial Narrow" w:eastAsia="Times New Roman" w:hAnsi="Arial Narrow" w:cs="Times New Roman"/>
          <w:sz w:val="32"/>
          <w:szCs w:val="32"/>
          <w:lang w:val="ru-RU"/>
        </w:rPr>
        <w:t>научно-практическ</w:t>
      </w:r>
      <w:r w:rsidR="000B43C9" w:rsidRPr="002E0945">
        <w:rPr>
          <w:rFonts w:ascii="Arial Narrow" w:eastAsia="Times New Roman" w:hAnsi="Arial Narrow" w:cs="Times New Roman"/>
          <w:sz w:val="32"/>
          <w:szCs w:val="32"/>
          <w:lang w:val="ru-RU"/>
        </w:rPr>
        <w:t>ая</w:t>
      </w:r>
      <w:r w:rsidRPr="002E0945">
        <w:rPr>
          <w:rFonts w:ascii="Arial Narrow" w:eastAsia="Times New Roman" w:hAnsi="Arial Narrow" w:cs="Times New Roman"/>
          <w:sz w:val="32"/>
          <w:szCs w:val="32"/>
          <w:lang w:val="ru-RU"/>
        </w:rPr>
        <w:t xml:space="preserve"> конференци</w:t>
      </w:r>
      <w:r w:rsidR="000B43C9" w:rsidRPr="002E0945">
        <w:rPr>
          <w:rFonts w:ascii="Arial Narrow" w:eastAsia="Times New Roman" w:hAnsi="Arial Narrow" w:cs="Times New Roman"/>
          <w:sz w:val="32"/>
          <w:szCs w:val="32"/>
          <w:lang w:val="ru-RU"/>
        </w:rPr>
        <w:t>я</w:t>
      </w:r>
      <w:r w:rsidR="00034522" w:rsidRPr="002E0945">
        <w:rPr>
          <w:rFonts w:ascii="Arial Narrow" w:eastAsia="Times New Roman" w:hAnsi="Arial Narrow" w:cs="Times New Roman"/>
          <w:sz w:val="32"/>
          <w:szCs w:val="32"/>
          <w:lang w:val="ru-RU"/>
        </w:rPr>
        <w:t xml:space="preserve"> </w:t>
      </w:r>
      <w:r w:rsidRPr="002E0945">
        <w:rPr>
          <w:rFonts w:ascii="Arial Narrow" w:eastAsia="Times New Roman" w:hAnsi="Arial Narrow" w:cs="Times New Roman"/>
          <w:sz w:val="32"/>
          <w:szCs w:val="32"/>
          <w:lang w:val="ru-RU"/>
        </w:rPr>
        <w:t>с международным участием</w:t>
      </w:r>
    </w:p>
    <w:p w:rsidR="00A04AEF" w:rsidRDefault="00A04AEF" w:rsidP="00B75210">
      <w:pPr>
        <w:shd w:val="clear" w:color="auto" w:fill="FFFFFF"/>
        <w:spacing w:after="100" w:afterAutospacing="1" w:line="300" w:lineRule="atLeast"/>
        <w:contextualSpacing/>
        <w:jc w:val="center"/>
        <w:rPr>
          <w:rFonts w:ascii="Arial Narrow" w:eastAsia="Times New Roman" w:hAnsi="Arial Narrow" w:cs="Times New Roman"/>
          <w:kern w:val="36"/>
          <w:sz w:val="40"/>
          <w:szCs w:val="40"/>
          <w:lang w:val="ru-RU"/>
        </w:rPr>
      </w:pPr>
      <w:r w:rsidRPr="002E0945">
        <w:rPr>
          <w:rFonts w:ascii="Arial Narrow" w:eastAsia="Times New Roman" w:hAnsi="Arial Narrow" w:cs="Times New Roman"/>
          <w:kern w:val="36"/>
          <w:sz w:val="45"/>
          <w:szCs w:val="45"/>
          <w:lang w:val="ru-RU"/>
        </w:rPr>
        <w:t xml:space="preserve"> «</w:t>
      </w:r>
      <w:r w:rsidRPr="002E0945">
        <w:rPr>
          <w:rFonts w:ascii="Arial Narrow" w:eastAsia="Times New Roman" w:hAnsi="Arial Narrow" w:cs="Times New Roman"/>
          <w:kern w:val="36"/>
          <w:sz w:val="40"/>
          <w:szCs w:val="40"/>
          <w:lang w:val="ru-RU"/>
        </w:rPr>
        <w:t>Перевод и иностранные языки в глобальном диалоге культур»</w:t>
      </w:r>
    </w:p>
    <w:p w:rsidR="0048094F" w:rsidRDefault="0048094F" w:rsidP="00B75210">
      <w:pPr>
        <w:shd w:val="clear" w:color="auto" w:fill="FFFFFF"/>
        <w:spacing w:after="100" w:afterAutospacing="1" w:line="300" w:lineRule="atLeast"/>
        <w:contextualSpacing/>
        <w:jc w:val="center"/>
        <w:rPr>
          <w:rFonts w:ascii="Arial Narrow" w:eastAsia="Times New Roman" w:hAnsi="Arial Narrow" w:cs="Times New Roman"/>
          <w:sz w:val="32"/>
          <w:szCs w:val="32"/>
        </w:rPr>
      </w:pPr>
      <w:r w:rsidRPr="0048094F">
        <w:rPr>
          <w:rFonts w:ascii="Arial Narrow" w:eastAsia="Times New Roman" w:hAnsi="Arial Narrow" w:cs="Times New Roman"/>
          <w:sz w:val="32"/>
          <w:szCs w:val="32"/>
        </w:rPr>
        <w:t xml:space="preserve">The </w:t>
      </w:r>
      <w:r w:rsidR="00642FE5">
        <w:rPr>
          <w:rFonts w:ascii="Arial Narrow" w:eastAsia="Times New Roman" w:hAnsi="Arial Narrow" w:cs="Times New Roman"/>
          <w:sz w:val="32"/>
          <w:szCs w:val="32"/>
        </w:rPr>
        <w:t>Second</w:t>
      </w:r>
      <w:r w:rsidRPr="0048094F">
        <w:rPr>
          <w:rFonts w:ascii="Arial Narrow" w:eastAsia="Times New Roman" w:hAnsi="Arial Narrow" w:cs="Times New Roman"/>
          <w:sz w:val="32"/>
          <w:szCs w:val="32"/>
        </w:rPr>
        <w:t xml:space="preserve"> National Academic Conference </w:t>
      </w:r>
      <w:r w:rsidR="009E3F6C">
        <w:rPr>
          <w:rFonts w:ascii="Arial Narrow" w:eastAsia="Times New Roman" w:hAnsi="Arial Narrow" w:cs="Times New Roman"/>
          <w:sz w:val="32"/>
          <w:szCs w:val="32"/>
        </w:rPr>
        <w:t>“</w:t>
      </w:r>
      <w:r w:rsidRPr="0048094F">
        <w:rPr>
          <w:rFonts w:ascii="Arial Narrow" w:eastAsia="Times New Roman" w:hAnsi="Arial Narrow" w:cs="Times New Roman"/>
          <w:sz w:val="32"/>
          <w:szCs w:val="32"/>
        </w:rPr>
        <w:t>Languages and Translation in the Global Dialogue of Cultures</w:t>
      </w:r>
      <w:r w:rsidR="009E3F6C">
        <w:rPr>
          <w:rFonts w:ascii="Arial Narrow" w:eastAsia="Times New Roman" w:hAnsi="Arial Narrow" w:cs="Times New Roman"/>
          <w:sz w:val="32"/>
          <w:szCs w:val="32"/>
        </w:rPr>
        <w:t>”</w:t>
      </w:r>
    </w:p>
    <w:p w:rsidR="00127779" w:rsidRDefault="00127779" w:rsidP="00B75210">
      <w:pPr>
        <w:shd w:val="clear" w:color="auto" w:fill="FFFFFF"/>
        <w:spacing w:after="100" w:afterAutospacing="1" w:line="300" w:lineRule="atLeast"/>
        <w:contextualSpacing/>
        <w:jc w:val="center"/>
        <w:rPr>
          <w:rFonts w:ascii="Arial Narrow" w:eastAsia="Times New Roman" w:hAnsi="Arial Narrow" w:cs="Times New Roman"/>
          <w:sz w:val="32"/>
          <w:szCs w:val="32"/>
        </w:rPr>
      </w:pPr>
    </w:p>
    <w:p w:rsidR="00491498" w:rsidRPr="0048094F" w:rsidRDefault="00491498" w:rsidP="00B75210">
      <w:pPr>
        <w:shd w:val="clear" w:color="auto" w:fill="FFFFFF"/>
        <w:spacing w:after="100" w:afterAutospacing="1" w:line="300" w:lineRule="atLeast"/>
        <w:contextualSpacing/>
        <w:jc w:val="center"/>
        <w:rPr>
          <w:rFonts w:ascii="Arial Narrow" w:eastAsia="Times New Roman" w:hAnsi="Arial Narrow" w:cs="Times New Roman"/>
          <w:sz w:val="32"/>
          <w:szCs w:val="32"/>
        </w:rPr>
      </w:pPr>
    </w:p>
    <w:p w:rsidR="002C3724" w:rsidRDefault="00A04AEF" w:rsidP="008A7AC5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Приглашаем </w:t>
      </w:r>
      <w:r w:rsidR="00C36099"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к участию </w:t>
      </w:r>
      <w:r w:rsidR="005B37CC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студентов </w:t>
      </w:r>
      <w:r w:rsidR="00C36099"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магистра</w:t>
      </w:r>
      <w:r w:rsidR="005B37CC"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туры</w:t>
      </w:r>
      <w:r w:rsidR="00C36099"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, аспирантов и 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специалистов в областях </w:t>
      </w:r>
      <w:r w:rsidR="00DE1A01"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профессионально-ориентированного </w:t>
      </w:r>
      <w:r w:rsidR="00C36099"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перевода, </w:t>
      </w:r>
      <w:r w:rsidR="00DE1A01"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переводоведения, </w:t>
      </w:r>
      <w:r w:rsidR="00C36099"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межкультурной коммуникации, </w:t>
      </w:r>
      <w:r w:rsidR="00DE1A01"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профессиональной </w:t>
      </w:r>
      <w:r w:rsidR="00034522"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лингводидактики</w:t>
      </w:r>
      <w:r w:rsidR="00DE1A01"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.</w:t>
      </w:r>
    </w:p>
    <w:p w:rsidR="004851FD" w:rsidRPr="002E0945" w:rsidRDefault="004851FD" w:rsidP="008A7AC5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:rsidR="00A04AEF" w:rsidRPr="004851FD" w:rsidRDefault="00B3427A" w:rsidP="008A7AC5">
      <w:pPr>
        <w:shd w:val="clear" w:color="auto" w:fill="FFFFFF"/>
        <w:spacing w:after="100" w:afterAutospacing="1" w:line="360" w:lineRule="auto"/>
        <w:ind w:firstLine="567"/>
        <w:contextualSpacing/>
        <w:rPr>
          <w:rFonts w:ascii="Arial Narrow" w:eastAsia="Times New Roman" w:hAnsi="Arial Narrow" w:cs="Times New Roman"/>
          <w:sz w:val="21"/>
          <w:szCs w:val="21"/>
          <w:lang w:val="ru-RU"/>
        </w:rPr>
      </w:pP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В рамках конференции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планируется работа </w:t>
      </w:r>
      <w:r w:rsidR="00A04AEF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следующ</w:t>
      </w:r>
      <w:r w:rsidR="002C3724"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и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х</w:t>
      </w:r>
      <w:r w:rsidR="002C3724"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="002C3724" w:rsidRPr="004851FD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>секци</w:t>
      </w:r>
      <w:r w:rsidRPr="002E0945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>й</w:t>
      </w:r>
      <w:r w:rsidR="00A04AEF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:</w:t>
      </w:r>
    </w:p>
    <w:p w:rsidR="00C36099" w:rsidRPr="002E0945" w:rsidRDefault="00C36099" w:rsidP="00724442">
      <w:pPr>
        <w:shd w:val="clear" w:color="auto" w:fill="FFFFFF"/>
        <w:spacing w:after="100" w:afterAutospacing="1" w:line="360" w:lineRule="auto"/>
        <w:ind w:firstLine="567"/>
        <w:contextualSpacing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Секция 1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«Русский язык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в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межкультурном пространстве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» </w:t>
      </w:r>
    </w:p>
    <w:p w:rsidR="00C36099" w:rsidRPr="002E0945" w:rsidRDefault="00C36099" w:rsidP="008A7AC5">
      <w:pPr>
        <w:shd w:val="clear" w:color="auto" w:fill="FFFFFF"/>
        <w:spacing w:after="100" w:afterAutospacing="1" w:line="360" w:lineRule="auto"/>
        <w:ind w:firstLine="567"/>
        <w:contextualSpacing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Секция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="00724442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2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«</w:t>
      </w:r>
      <w:r w:rsidR="00637967"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Профессиональная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лингводидактика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» </w:t>
      </w:r>
    </w:p>
    <w:p w:rsidR="00C36099" w:rsidRPr="002E0945" w:rsidRDefault="00C36099" w:rsidP="008A7AC5">
      <w:pPr>
        <w:shd w:val="clear" w:color="auto" w:fill="FFFFFF"/>
        <w:spacing w:after="100" w:afterAutospacing="1" w:line="360" w:lineRule="auto"/>
        <w:ind w:firstLine="567"/>
        <w:contextualSpacing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Секция</w:t>
      </w:r>
      <w:r w:rsidR="00724442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3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«Актуальные вопросы риторики</w:t>
      </w:r>
      <w:r w:rsidR="00034522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,</w:t>
      </w:r>
      <w:r w:rsidR="00034522"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культуры речи</w:t>
      </w:r>
      <w:r w:rsidR="00034522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и</w:t>
      </w:r>
      <w:r w:rsidR="00034522"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proofErr w:type="spellStart"/>
      <w:r w:rsidR="00034522"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медиадискурса</w:t>
      </w:r>
      <w:proofErr w:type="spellEnd"/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»</w:t>
      </w:r>
    </w:p>
    <w:p w:rsidR="00C36099" w:rsidRPr="004851FD" w:rsidRDefault="00C36099" w:rsidP="008A7AC5">
      <w:pPr>
        <w:shd w:val="clear" w:color="auto" w:fill="FFFFFF"/>
        <w:spacing w:after="100" w:afterAutospacing="1" w:line="360" w:lineRule="auto"/>
        <w:ind w:firstLine="567"/>
        <w:contextualSpacing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Секция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="00724442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4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«Язык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.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Межкульту</w:t>
      </w:r>
      <w:r w:rsidR="00034522"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рная коммуникация</w:t>
      </w:r>
      <w:r w:rsidR="00034522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.</w:t>
      </w:r>
      <w:r w:rsidR="00034522"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Ментальность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»</w:t>
      </w:r>
    </w:p>
    <w:p w:rsidR="002A5C72" w:rsidRPr="004851FD" w:rsidRDefault="00C36099" w:rsidP="002A5C72">
      <w:pPr>
        <w:shd w:val="clear" w:color="auto" w:fill="FFFFFF"/>
        <w:spacing w:after="100" w:afterAutospacing="1" w:line="360" w:lineRule="auto"/>
        <w:ind w:firstLine="567"/>
        <w:contextualSpacing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Секция </w:t>
      </w:r>
      <w:r w:rsidR="00724442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5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«Перевод, переводоведение и </w:t>
      </w:r>
      <w:proofErr w:type="spellStart"/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лингвокультурология</w:t>
      </w:r>
      <w:proofErr w:type="spellEnd"/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»</w:t>
      </w:r>
    </w:p>
    <w:p w:rsidR="002A5C72" w:rsidRDefault="002A5C72" w:rsidP="008A7AC5">
      <w:pPr>
        <w:shd w:val="clear" w:color="auto" w:fill="FFFFFF"/>
        <w:spacing w:after="100" w:afterAutospacing="1" w:line="360" w:lineRule="auto"/>
        <w:ind w:firstLine="567"/>
        <w:contextualSpacing/>
        <w:rPr>
          <w:rFonts w:ascii="Arial Narrow" w:eastAsia="Times New Roman" w:hAnsi="Arial Narrow" w:cs="Times New Roman"/>
          <w:sz w:val="24"/>
          <w:szCs w:val="24"/>
          <w:lang w:val="ru-RU"/>
        </w:rPr>
      </w:pPr>
      <w:r>
        <w:rPr>
          <w:rFonts w:ascii="Arial Narrow" w:eastAsia="Times New Roman" w:hAnsi="Arial Narrow" w:cs="Times New Roman"/>
          <w:sz w:val="24"/>
          <w:szCs w:val="24"/>
          <w:lang w:val="ru-RU"/>
        </w:rPr>
        <w:t>Секция 6</w:t>
      </w:r>
      <w:r w:rsidR="00E44886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«Актуальные вопросы совр</w:t>
      </w:r>
      <w:r w:rsidR="00564846">
        <w:rPr>
          <w:rFonts w:ascii="Arial Narrow" w:eastAsia="Times New Roman" w:hAnsi="Arial Narrow" w:cs="Times New Roman"/>
          <w:sz w:val="24"/>
          <w:szCs w:val="24"/>
          <w:lang w:val="ru-RU"/>
        </w:rPr>
        <w:t>еменного политического дискурса:</w:t>
      </w:r>
      <w:r w:rsidR="00E44886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идентичность перевода, пол</w:t>
      </w:r>
      <w:r w:rsidR="00642FE5">
        <w:rPr>
          <w:rFonts w:ascii="Arial Narrow" w:eastAsia="Times New Roman" w:hAnsi="Arial Narrow" w:cs="Times New Roman"/>
          <w:sz w:val="24"/>
          <w:szCs w:val="24"/>
          <w:lang w:val="ru-RU"/>
        </w:rPr>
        <w:t>и</w:t>
      </w:r>
      <w:r w:rsidR="00E44886">
        <w:rPr>
          <w:rFonts w:ascii="Arial Narrow" w:eastAsia="Times New Roman" w:hAnsi="Arial Narrow" w:cs="Times New Roman"/>
          <w:sz w:val="24"/>
          <w:szCs w:val="24"/>
          <w:lang w:val="ru-RU"/>
        </w:rPr>
        <w:t>ткорректность, культурные различия»</w:t>
      </w:r>
    </w:p>
    <w:p w:rsidR="004851FD" w:rsidRPr="002A5C72" w:rsidRDefault="004851FD" w:rsidP="008A7AC5">
      <w:pPr>
        <w:shd w:val="clear" w:color="auto" w:fill="FFFFFF"/>
        <w:spacing w:after="100" w:afterAutospacing="1" w:line="360" w:lineRule="auto"/>
        <w:ind w:firstLine="567"/>
        <w:contextualSpacing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:rsidR="00A04AEF" w:rsidRDefault="00A04AEF" w:rsidP="008A7AC5">
      <w:pPr>
        <w:shd w:val="clear" w:color="auto" w:fill="FFFFFF"/>
        <w:spacing w:after="100" w:afterAutospacing="1" w:line="360" w:lineRule="auto"/>
        <w:ind w:firstLine="567"/>
        <w:contextualSpacing/>
        <w:rPr>
          <w:rFonts w:ascii="Arial Narrow" w:eastAsia="Times New Roman" w:hAnsi="Arial Narrow" w:cs="Arial Narrow"/>
          <w:sz w:val="24"/>
          <w:szCs w:val="24"/>
          <w:lang w:val="ru-RU"/>
        </w:rPr>
      </w:pP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Рабочие языки конференции: русски</w:t>
      </w:r>
      <w:r w:rsid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й, </w:t>
      </w:r>
      <w:r w:rsidR="002E0945" w:rsidRPr="004851FD">
        <w:rPr>
          <w:rFonts w:ascii="Arial Narrow" w:eastAsia="Times New Roman" w:hAnsi="Arial Narrow" w:cs="Arial Narrow"/>
          <w:sz w:val="24"/>
          <w:szCs w:val="24"/>
          <w:lang w:val="ru-RU"/>
        </w:rPr>
        <w:t>англий</w:t>
      </w:r>
      <w:r w:rsidRPr="004851FD">
        <w:rPr>
          <w:rFonts w:ascii="Arial Narrow" w:eastAsia="Times New Roman" w:hAnsi="Arial Narrow" w:cs="Arial Narrow"/>
          <w:sz w:val="24"/>
          <w:szCs w:val="24"/>
          <w:lang w:val="ru-RU"/>
        </w:rPr>
        <w:t>ски</w:t>
      </w:r>
      <w:r w:rsidR="002E0945">
        <w:rPr>
          <w:rFonts w:ascii="Arial Narrow" w:eastAsia="Times New Roman" w:hAnsi="Arial Narrow" w:cs="Arial Narrow"/>
          <w:sz w:val="24"/>
          <w:szCs w:val="24"/>
          <w:lang w:val="ru-RU"/>
        </w:rPr>
        <w:t>й.</w:t>
      </w:r>
    </w:p>
    <w:p w:rsidR="004851FD" w:rsidRPr="002E0945" w:rsidRDefault="004851FD" w:rsidP="008A7AC5">
      <w:pPr>
        <w:shd w:val="clear" w:color="auto" w:fill="FFFFFF"/>
        <w:spacing w:after="100" w:afterAutospacing="1" w:line="360" w:lineRule="auto"/>
        <w:ind w:firstLine="567"/>
        <w:contextualSpacing/>
        <w:rPr>
          <w:rFonts w:ascii="Arial Narrow" w:eastAsia="Times New Roman" w:hAnsi="Arial Narrow" w:cs="Times New Roman"/>
          <w:sz w:val="21"/>
          <w:szCs w:val="21"/>
          <w:lang w:val="ru-RU"/>
        </w:rPr>
      </w:pPr>
    </w:p>
    <w:p w:rsidR="00460D07" w:rsidRDefault="00A04AEF" w:rsidP="00127779">
      <w:pPr>
        <w:shd w:val="clear" w:color="auto" w:fill="FFFFFF"/>
        <w:spacing w:after="100" w:afterAutospacing="1" w:line="360" w:lineRule="auto"/>
        <w:ind w:firstLine="567"/>
        <w:contextualSpacing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Предполагается </w:t>
      </w:r>
      <w:r w:rsidR="005D08D0"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смешанный формат очного участия: офлайн и онлайн.</w:t>
      </w:r>
      <w:r w:rsidR="002E2C87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Регламент се</w:t>
      </w:r>
      <w:r w:rsidR="00C24111">
        <w:rPr>
          <w:rFonts w:ascii="Arial Narrow" w:eastAsia="Times New Roman" w:hAnsi="Arial Narrow" w:cs="Times New Roman"/>
          <w:sz w:val="24"/>
          <w:szCs w:val="24"/>
          <w:lang w:val="ru-RU"/>
        </w:rPr>
        <w:t>кци</w:t>
      </w:r>
      <w:r w:rsidR="002E2C87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он</w:t>
      </w:r>
      <w:r w:rsidR="00C24111">
        <w:rPr>
          <w:rFonts w:ascii="Arial Narrow" w:eastAsia="Times New Roman" w:hAnsi="Arial Narrow" w:cs="Times New Roman"/>
          <w:sz w:val="24"/>
          <w:szCs w:val="24"/>
          <w:lang w:val="ru-RU"/>
        </w:rPr>
        <w:t>н</w:t>
      </w:r>
      <w:r w:rsidR="002E2C87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ых докладов – 10 </w:t>
      </w:r>
      <w:r w:rsidR="002E2C87">
        <w:rPr>
          <w:rFonts w:ascii="Arial Narrow" w:eastAsia="Times New Roman" w:hAnsi="Arial Narrow" w:cs="Times New Roman"/>
          <w:sz w:val="24"/>
          <w:szCs w:val="24"/>
          <w:lang w:val="ru-RU"/>
        </w:rPr>
        <w:t>минут, обсуждение возможно как после каждого доклада, так и по завершении работы секции.</w:t>
      </w:r>
    </w:p>
    <w:p w:rsidR="00127779" w:rsidRPr="00127779" w:rsidRDefault="00127779" w:rsidP="00127779">
      <w:pPr>
        <w:shd w:val="clear" w:color="auto" w:fill="FFFFFF"/>
        <w:spacing w:after="100" w:afterAutospacing="1" w:line="360" w:lineRule="auto"/>
        <w:ind w:firstLine="567"/>
        <w:contextualSpacing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:rsidR="00E816F5" w:rsidRPr="00E816F5" w:rsidRDefault="002A5C72" w:rsidP="00E816F5">
      <w:pPr>
        <w:shd w:val="clear" w:color="auto" w:fill="FFFFFF"/>
        <w:spacing w:after="100" w:afterAutospacing="1" w:line="300" w:lineRule="atLeast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Программный комитет</w:t>
      </w:r>
    </w:p>
    <w:p w:rsidR="00012577" w:rsidRPr="00E816F5" w:rsidRDefault="00012577" w:rsidP="00E816F5">
      <w:pPr>
        <w:shd w:val="clear" w:color="auto" w:fill="FFFFFF"/>
        <w:spacing w:line="300" w:lineRule="atLeast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Председатель – Рубцова Светлана Юрьевна, </w:t>
      </w:r>
      <w:r w:rsidR="001107F7">
        <w:rPr>
          <w:rFonts w:ascii="Arial Narrow" w:eastAsia="Times New Roman" w:hAnsi="Arial Narrow" w:cs="Times New Roman"/>
          <w:sz w:val="24"/>
          <w:szCs w:val="24"/>
          <w:lang w:val="ru-RU"/>
        </w:rPr>
        <w:t>п</w:t>
      </w:r>
      <w:r>
        <w:rPr>
          <w:rFonts w:ascii="Arial Narrow" w:eastAsia="Times New Roman" w:hAnsi="Arial Narrow" w:cs="Times New Roman"/>
          <w:sz w:val="24"/>
          <w:szCs w:val="24"/>
          <w:lang w:val="ru-RU"/>
        </w:rPr>
        <w:t>рофессор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Кафедры иностранных языков в сфере экономики и права</w:t>
      </w:r>
      <w:r>
        <w:rPr>
          <w:rFonts w:ascii="Arial Narrow" w:eastAsia="Times New Roman" w:hAnsi="Arial Narrow" w:cs="Times New Roman"/>
          <w:sz w:val="24"/>
          <w:szCs w:val="24"/>
          <w:lang w:val="ru-RU"/>
        </w:rPr>
        <w:t>, декан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Факультета иностранных языков 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СПбГУ</w:t>
      </w:r>
    </w:p>
    <w:p w:rsidR="001107F7" w:rsidRPr="004851FD" w:rsidRDefault="00012577" w:rsidP="00E816F5">
      <w:pPr>
        <w:shd w:val="clear" w:color="auto" w:fill="FFFFFF"/>
        <w:spacing w:line="300" w:lineRule="atLeast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lastRenderedPageBreak/>
        <w:t xml:space="preserve">Заместитель председателя </w:t>
      </w:r>
      <w:r w:rsidR="001107F7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–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="001107F7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Доброва Татьяна Евгеньевна, доцент Кафедры иностранных языков в сфере экономики и права СПбГУ </w:t>
      </w:r>
    </w:p>
    <w:p w:rsidR="00491498" w:rsidRDefault="00491498" w:rsidP="00984768">
      <w:pPr>
        <w:shd w:val="clear" w:color="auto" w:fill="FFFFFF"/>
        <w:spacing w:after="100" w:afterAutospacing="1" w:line="360" w:lineRule="auto"/>
        <w:contextualSpacing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:rsidR="00012577" w:rsidRDefault="00460D07" w:rsidP="00984768">
      <w:pPr>
        <w:shd w:val="clear" w:color="auto" w:fill="FFFFFF"/>
        <w:spacing w:after="100" w:afterAutospacing="1" w:line="360" w:lineRule="auto"/>
        <w:contextualSpacing/>
        <w:rPr>
          <w:rFonts w:ascii="Arial Narrow" w:eastAsia="Times New Roman" w:hAnsi="Arial Narrow" w:cs="Times New Roman"/>
          <w:sz w:val="24"/>
          <w:szCs w:val="24"/>
          <w:lang w:val="ru-RU"/>
        </w:rPr>
      </w:pPr>
      <w:r>
        <w:rPr>
          <w:rFonts w:ascii="Arial Narrow" w:eastAsia="Times New Roman" w:hAnsi="Arial Narrow" w:cs="Times New Roman"/>
          <w:sz w:val="24"/>
          <w:szCs w:val="24"/>
          <w:lang w:val="ru-RU"/>
        </w:rPr>
        <w:t>Члены П</w:t>
      </w:r>
      <w:r w:rsidR="00012577">
        <w:rPr>
          <w:rFonts w:ascii="Arial Narrow" w:eastAsia="Times New Roman" w:hAnsi="Arial Narrow" w:cs="Times New Roman"/>
          <w:sz w:val="24"/>
          <w:szCs w:val="24"/>
          <w:lang w:val="ru-RU"/>
        </w:rPr>
        <w:t>рограммного комитета</w:t>
      </w:r>
    </w:p>
    <w:p w:rsidR="001107F7" w:rsidRPr="004851FD" w:rsidRDefault="001107F7" w:rsidP="00ED2A57">
      <w:pPr>
        <w:shd w:val="clear" w:color="auto" w:fill="FFFFFF"/>
        <w:spacing w:line="300" w:lineRule="atLeast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Рохлина Елена Константиновна, доцент Кафедры английского языка в сфере журналистики и массовых коммуникаций СПбГУ</w:t>
      </w:r>
    </w:p>
    <w:p w:rsidR="001107F7" w:rsidRDefault="001107F7" w:rsidP="00984768">
      <w:pPr>
        <w:shd w:val="clear" w:color="auto" w:fill="FFFFFF"/>
        <w:spacing w:after="100" w:afterAutospacing="1" w:line="360" w:lineRule="auto"/>
        <w:contextualSpacing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1107F7">
        <w:rPr>
          <w:rFonts w:ascii="Arial Narrow" w:eastAsia="Times New Roman" w:hAnsi="Arial Narrow" w:cs="Times New Roman"/>
          <w:sz w:val="24"/>
          <w:szCs w:val="24"/>
          <w:lang w:val="ru-RU"/>
        </w:rPr>
        <w:t>Ак</w:t>
      </w:r>
      <w:r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ай </w:t>
      </w:r>
      <w:r w:rsidRPr="001107F7">
        <w:rPr>
          <w:rFonts w:ascii="Arial Narrow" w:eastAsia="Times New Roman" w:hAnsi="Arial Narrow" w:cs="Times New Roman"/>
          <w:sz w:val="24"/>
          <w:szCs w:val="24"/>
          <w:lang w:val="ru-RU"/>
        </w:rPr>
        <w:t>О</w:t>
      </w:r>
      <w:r>
        <w:rPr>
          <w:rFonts w:ascii="Arial Narrow" w:eastAsia="Times New Roman" w:hAnsi="Arial Narrow" w:cs="Times New Roman"/>
          <w:sz w:val="24"/>
          <w:szCs w:val="24"/>
          <w:lang w:val="ru-RU"/>
        </w:rPr>
        <w:t>ксана</w:t>
      </w:r>
      <w:r w:rsidRPr="001107F7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М</w:t>
      </w:r>
      <w:r>
        <w:rPr>
          <w:rFonts w:ascii="Arial Narrow" w:eastAsia="Times New Roman" w:hAnsi="Arial Narrow" w:cs="Times New Roman"/>
          <w:sz w:val="24"/>
          <w:szCs w:val="24"/>
          <w:lang w:val="ru-RU"/>
        </w:rPr>
        <w:t>ихайловна</w:t>
      </w:r>
      <w:r w:rsidRPr="001107F7">
        <w:rPr>
          <w:rFonts w:ascii="Arial Narrow" w:eastAsia="Times New Roman" w:hAnsi="Arial Narrow" w:cs="Times New Roman"/>
          <w:sz w:val="24"/>
          <w:szCs w:val="24"/>
          <w:lang w:val="ru-RU"/>
        </w:rPr>
        <w:t>, доцент Кафедры иностранных языков в сфере экономики и права</w:t>
      </w:r>
      <w:r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СПбГУ</w:t>
      </w:r>
    </w:p>
    <w:p w:rsidR="002A5C72" w:rsidRDefault="002A5C72" w:rsidP="00ED2A57">
      <w:pPr>
        <w:shd w:val="clear" w:color="auto" w:fill="FFFFFF"/>
        <w:spacing w:line="300" w:lineRule="atLeast"/>
        <w:rPr>
          <w:rFonts w:ascii="Arial Narrow" w:eastAsia="Times New Roman" w:hAnsi="Arial Narrow" w:cs="Times New Roman"/>
          <w:sz w:val="24"/>
          <w:szCs w:val="24"/>
          <w:lang w:val="ru-RU"/>
        </w:rPr>
      </w:pPr>
      <w:r>
        <w:rPr>
          <w:rFonts w:ascii="Arial Narrow" w:eastAsia="Times New Roman" w:hAnsi="Arial Narrow" w:cs="Times New Roman"/>
          <w:sz w:val="24"/>
          <w:szCs w:val="24"/>
          <w:lang w:val="ru-RU"/>
        </w:rPr>
        <w:t>Ниязова Галина Юрьевна, доцент</w:t>
      </w:r>
      <w:r w:rsidR="00211639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Кафедры </w:t>
      </w:r>
      <w:r w:rsidR="00211639" w:rsidRPr="00211639">
        <w:rPr>
          <w:rFonts w:ascii="Arial Narrow" w:eastAsia="Times New Roman" w:hAnsi="Arial Narrow" w:cs="Times New Roman"/>
          <w:sz w:val="24"/>
          <w:szCs w:val="24"/>
          <w:lang w:val="ru-RU"/>
        </w:rPr>
        <w:t>иностранных языков в сфере международных отношений</w:t>
      </w:r>
      <w:r w:rsidR="001107F7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СПбГУ</w:t>
      </w:r>
    </w:p>
    <w:p w:rsidR="001107F7" w:rsidRDefault="001107F7" w:rsidP="00984768">
      <w:pPr>
        <w:shd w:val="clear" w:color="auto" w:fill="FFFFFF"/>
        <w:spacing w:after="100" w:afterAutospacing="1" w:line="360" w:lineRule="auto"/>
        <w:contextualSpacing/>
        <w:rPr>
          <w:rFonts w:ascii="Arial Narrow" w:eastAsia="Times New Roman" w:hAnsi="Arial Narrow" w:cs="Times New Roman"/>
          <w:sz w:val="24"/>
          <w:szCs w:val="24"/>
          <w:lang w:val="ru-RU"/>
        </w:rPr>
      </w:pPr>
      <w:proofErr w:type="spellStart"/>
      <w:r w:rsidRPr="001107F7">
        <w:rPr>
          <w:rFonts w:ascii="Arial Narrow" w:eastAsia="Times New Roman" w:hAnsi="Arial Narrow" w:cs="Times New Roman"/>
          <w:sz w:val="24"/>
          <w:szCs w:val="24"/>
          <w:lang w:val="ru-RU"/>
        </w:rPr>
        <w:t>Даринская</w:t>
      </w:r>
      <w:proofErr w:type="spellEnd"/>
      <w:r w:rsidRPr="001107F7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Лариса Александровна, профессор Кафедры психологии образования и педагогики</w:t>
      </w:r>
      <w:r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СПбГУ</w:t>
      </w:r>
    </w:p>
    <w:p w:rsidR="001107F7" w:rsidRPr="002A5C72" w:rsidRDefault="001107F7" w:rsidP="00E816F5">
      <w:pPr>
        <w:shd w:val="clear" w:color="auto" w:fill="FFFFFF"/>
        <w:spacing w:line="300" w:lineRule="atLeast"/>
        <w:rPr>
          <w:rFonts w:ascii="Arial Narrow" w:eastAsia="Times New Roman" w:hAnsi="Arial Narrow" w:cs="Times New Roman"/>
          <w:sz w:val="24"/>
          <w:szCs w:val="24"/>
          <w:lang w:val="ru-RU"/>
        </w:rPr>
      </w:pPr>
      <w:proofErr w:type="spellStart"/>
      <w:r w:rsidRPr="001107F7">
        <w:rPr>
          <w:rFonts w:ascii="Arial Narrow" w:eastAsia="Times New Roman" w:hAnsi="Arial Narrow" w:cs="Times New Roman"/>
          <w:sz w:val="24"/>
          <w:szCs w:val="24"/>
          <w:lang w:val="ru-RU"/>
        </w:rPr>
        <w:t>Ганус</w:t>
      </w:r>
      <w:proofErr w:type="spellEnd"/>
      <w:r w:rsidRPr="001107F7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Ирина Юрьевна, первы</w:t>
      </w:r>
      <w:r>
        <w:rPr>
          <w:rFonts w:ascii="Arial Narrow" w:eastAsia="Times New Roman" w:hAnsi="Arial Narrow" w:cs="Times New Roman"/>
          <w:sz w:val="24"/>
          <w:szCs w:val="24"/>
          <w:lang w:val="ru-RU"/>
        </w:rPr>
        <w:t>й</w:t>
      </w:r>
      <w:r w:rsidRPr="001107F7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заместитель председателя Комитета по науке и высш</w:t>
      </w:r>
      <w:r>
        <w:rPr>
          <w:rFonts w:ascii="Arial Narrow" w:eastAsia="Times New Roman" w:hAnsi="Arial Narrow" w:cs="Times New Roman"/>
          <w:sz w:val="24"/>
          <w:szCs w:val="24"/>
          <w:lang w:val="ru-RU"/>
        </w:rPr>
        <w:t>ей</w:t>
      </w:r>
      <w:r w:rsidRPr="001107F7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школе Санкт-Петербурга</w:t>
      </w:r>
    </w:p>
    <w:p w:rsidR="00012577" w:rsidRPr="004851FD" w:rsidRDefault="00012577" w:rsidP="00012577">
      <w:pPr>
        <w:shd w:val="clear" w:color="auto" w:fill="FFFFFF"/>
        <w:spacing w:line="300" w:lineRule="atLeast"/>
        <w:rPr>
          <w:rFonts w:ascii="Arial Narrow" w:eastAsia="Times New Roman" w:hAnsi="Arial Narrow" w:cs="Times New Roman"/>
          <w:sz w:val="21"/>
          <w:szCs w:val="21"/>
          <w:lang w:val="ru-RU"/>
        </w:rPr>
      </w:pP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Рытова Дарья Андреевна, заместитель начальника отдела внедрения цифровых технологий и </w:t>
      </w:r>
    </w:p>
    <w:p w:rsidR="00012577" w:rsidRPr="004851FD" w:rsidRDefault="00012577" w:rsidP="00E816F5">
      <w:pPr>
        <w:shd w:val="clear" w:color="auto" w:fill="FFFFFF"/>
        <w:spacing w:line="300" w:lineRule="atLeast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международного сотрудничества, Департамент цифровых технологий, Минпромторг (Россия, выпускник СПбГУ)</w:t>
      </w:r>
    </w:p>
    <w:p w:rsidR="00012577" w:rsidRPr="004851FD" w:rsidRDefault="00127779" w:rsidP="00E816F5">
      <w:pPr>
        <w:shd w:val="clear" w:color="auto" w:fill="FFFFFF"/>
        <w:spacing w:line="300" w:lineRule="atLeast"/>
        <w:rPr>
          <w:rFonts w:ascii="Arial Narrow" w:eastAsia="Times New Roman" w:hAnsi="Arial Narrow" w:cs="Times New Roman"/>
          <w:sz w:val="24"/>
          <w:szCs w:val="24"/>
          <w:lang w:val="ru-RU"/>
        </w:rPr>
      </w:pPr>
      <w:r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Авдиенко </w:t>
      </w:r>
      <w:r w:rsidR="00AD09AC">
        <w:rPr>
          <w:rFonts w:ascii="Arial Narrow" w:eastAsia="Times New Roman" w:hAnsi="Arial Narrow" w:cs="Times New Roman"/>
          <w:sz w:val="24"/>
          <w:szCs w:val="24"/>
          <w:lang w:val="ru-RU"/>
        </w:rPr>
        <w:t>Алёна Евгеньевна</w:t>
      </w:r>
      <w:r w:rsidR="00012577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, обучающаяся второго года обучения программы магистратуры СПбГУ «Иностранные языки </w:t>
      </w:r>
      <w:r w:rsidR="00AD09AC">
        <w:rPr>
          <w:rFonts w:ascii="Arial Narrow" w:eastAsia="Times New Roman" w:hAnsi="Arial Narrow" w:cs="Times New Roman"/>
          <w:sz w:val="24"/>
          <w:szCs w:val="24"/>
          <w:lang w:val="ru-RU"/>
        </w:rPr>
        <w:t>в сфере международных отношений</w:t>
      </w:r>
      <w:r w:rsidR="00012577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»</w:t>
      </w:r>
    </w:p>
    <w:p w:rsidR="004851FD" w:rsidRDefault="004851FD" w:rsidP="00984768">
      <w:pPr>
        <w:shd w:val="clear" w:color="auto" w:fill="FFFFFF"/>
        <w:spacing w:after="100" w:afterAutospacing="1" w:line="360" w:lineRule="auto"/>
        <w:contextualSpacing/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</w:pPr>
    </w:p>
    <w:p w:rsidR="004851FD" w:rsidRDefault="004851FD" w:rsidP="004851FD">
      <w:pPr>
        <w:shd w:val="clear" w:color="auto" w:fill="FFFFFF"/>
        <w:spacing w:after="100" w:afterAutospacing="1" w:line="360" w:lineRule="auto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Регистрация</w:t>
      </w:r>
    </w:p>
    <w:p w:rsidR="00927256" w:rsidRPr="00E97ECF" w:rsidRDefault="00B377C4" w:rsidP="00E97ECF">
      <w:pPr>
        <w:shd w:val="clear" w:color="auto" w:fill="FFFFFF"/>
        <w:spacing w:after="100" w:afterAutospacing="1" w:line="360" w:lineRule="auto"/>
        <w:contextualSpacing/>
        <w:rPr>
          <w:rFonts w:ascii="Arial Narrow" w:eastAsia="Times New Roman" w:hAnsi="Arial Narrow" w:cs="Times New Roman"/>
          <w:sz w:val="21"/>
          <w:szCs w:val="21"/>
          <w:lang w:val="ru-RU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 xml:space="preserve">Прием </w:t>
      </w:r>
      <w:r w:rsidR="004851F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з</w:t>
      </w:r>
      <w:r w:rsidR="00A04AEF" w:rsidRPr="004851F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аяв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ок</w:t>
      </w:r>
      <w:r w:rsidR="00A04AEF" w:rsidRPr="002E0945">
        <w:rPr>
          <w:rFonts w:ascii="Arial Narrow" w:eastAsia="Times New Roman" w:hAnsi="Arial Narrow" w:cs="Times New Roman"/>
          <w:b/>
          <w:bCs/>
          <w:sz w:val="24"/>
          <w:szCs w:val="24"/>
        </w:rPr>
        <w:t> </w:t>
      </w:r>
      <w:r w:rsidR="00A04AEF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на участие в конференции и</w:t>
      </w:r>
      <w:r w:rsidR="00A04AEF" w:rsidRPr="002E0945">
        <w:rPr>
          <w:rFonts w:ascii="Arial Narrow" w:eastAsia="Times New Roman" w:hAnsi="Arial Narrow" w:cs="Times New Roman"/>
          <w:sz w:val="24"/>
          <w:szCs w:val="24"/>
        </w:rPr>
        <w:t> </w:t>
      </w:r>
      <w:r w:rsidR="00A04AEF" w:rsidRPr="004851F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материал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ов</w:t>
      </w:r>
      <w:r w:rsidR="00A04AEF" w:rsidRPr="002E0945">
        <w:rPr>
          <w:rFonts w:ascii="Arial Narrow" w:eastAsia="Times New Roman" w:hAnsi="Arial Narrow" w:cs="Times New Roman"/>
          <w:b/>
          <w:bCs/>
          <w:sz w:val="24"/>
          <w:szCs w:val="24"/>
        </w:rPr>
        <w:t> </w:t>
      </w:r>
      <w:r w:rsidR="00E12020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предлагаемых выступлений </w:t>
      </w:r>
      <w:r w:rsidR="00215B1C">
        <w:rPr>
          <w:rFonts w:ascii="Arial Narrow" w:eastAsia="Times New Roman" w:hAnsi="Arial Narrow" w:cs="Times New Roman"/>
          <w:sz w:val="24"/>
          <w:szCs w:val="24"/>
          <w:lang w:val="ru-RU"/>
        </w:rPr>
        <w:t>продлен</w:t>
      </w:r>
      <w:r w:rsidR="009A54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>
        <w:rPr>
          <w:rFonts w:ascii="Arial Narrow" w:eastAsia="Times New Roman" w:hAnsi="Arial Narrow" w:cs="Arial Narrow"/>
          <w:sz w:val="24"/>
          <w:szCs w:val="24"/>
          <w:lang w:val="ru-RU"/>
        </w:rPr>
        <w:t>до</w:t>
      </w:r>
      <w:r w:rsidR="00A04AEF" w:rsidRPr="002E0945">
        <w:rPr>
          <w:rFonts w:ascii="Arial Narrow" w:eastAsia="Times New Roman" w:hAnsi="Arial Narrow" w:cs="Times New Roman"/>
          <w:color w:val="FF0000"/>
          <w:sz w:val="24"/>
          <w:szCs w:val="24"/>
          <w:lang w:val="ru-RU"/>
        </w:rPr>
        <w:t xml:space="preserve"> </w:t>
      </w:r>
      <w:r w:rsidR="00215B1C">
        <w:rPr>
          <w:rFonts w:ascii="Arial Narrow" w:eastAsia="Times New Roman" w:hAnsi="Arial Narrow" w:cs="Times New Roman"/>
          <w:b/>
          <w:color w:val="FF0000"/>
          <w:sz w:val="24"/>
          <w:szCs w:val="24"/>
          <w:lang w:val="ru-RU"/>
        </w:rPr>
        <w:t>30</w:t>
      </w:r>
      <w:r w:rsidR="00A92B31">
        <w:rPr>
          <w:rFonts w:ascii="Arial Narrow" w:eastAsia="Times New Roman" w:hAnsi="Arial Narrow" w:cs="Times New Roman"/>
          <w:b/>
          <w:color w:val="FF0000"/>
          <w:sz w:val="24"/>
          <w:szCs w:val="24"/>
          <w:lang w:val="ru-RU"/>
        </w:rPr>
        <w:t xml:space="preserve"> марта</w:t>
      </w:r>
      <w:r w:rsidR="008E72D9">
        <w:rPr>
          <w:rFonts w:ascii="Arial Narrow" w:eastAsia="Times New Roman" w:hAnsi="Arial Narrow" w:cs="Times New Roman"/>
          <w:b/>
          <w:color w:val="FF0000"/>
          <w:sz w:val="24"/>
          <w:szCs w:val="24"/>
          <w:lang w:val="ru-RU"/>
        </w:rPr>
        <w:t xml:space="preserve"> </w:t>
      </w:r>
      <w:r w:rsidR="008E72D9" w:rsidRPr="004851FD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val="ru-RU"/>
        </w:rPr>
        <w:t>2024</w:t>
      </w:r>
      <w:r w:rsidR="00A04AEF" w:rsidRPr="004851FD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val="ru-RU"/>
        </w:rPr>
        <w:t xml:space="preserve"> года.</w:t>
      </w:r>
    </w:p>
    <w:p w:rsidR="001258F6" w:rsidRDefault="00253C7F" w:rsidP="00927256">
      <w:pPr>
        <w:shd w:val="clear" w:color="auto" w:fill="FFFFFF"/>
        <w:spacing w:after="100" w:afterAutospacing="1" w:line="300" w:lineRule="atLeast"/>
        <w:contextualSpacing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253C7F">
        <w:rPr>
          <w:rFonts w:ascii="Arial Narrow" w:eastAsia="Times New Roman" w:hAnsi="Arial Narrow" w:cs="Times New Roman"/>
          <w:sz w:val="24"/>
          <w:szCs w:val="24"/>
          <w:lang w:val="ru-RU"/>
        </w:rPr>
        <w:t>Файл с текстом материалов конференции должен быть озаглавлен по фамилии автора:</w:t>
      </w:r>
      <w:r w:rsidR="002132F1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253C7F">
        <w:rPr>
          <w:rFonts w:ascii="Arial Narrow" w:eastAsia="Times New Roman" w:hAnsi="Arial Narrow" w:cs="Times New Roman"/>
          <w:sz w:val="24"/>
          <w:szCs w:val="24"/>
          <w:lang w:val="ru-RU"/>
        </w:rPr>
        <w:t>"</w:t>
      </w:r>
      <w:proofErr w:type="spellStart"/>
      <w:r w:rsidRPr="00253C7F">
        <w:rPr>
          <w:rFonts w:ascii="Arial Narrow" w:eastAsia="Times New Roman" w:hAnsi="Arial Narrow" w:cs="Times New Roman"/>
          <w:sz w:val="24"/>
          <w:szCs w:val="24"/>
          <w:lang w:val="ru-RU"/>
        </w:rPr>
        <w:t>Марков_тезисы</w:t>
      </w:r>
      <w:proofErr w:type="spellEnd"/>
      <w:r w:rsidRPr="00253C7F">
        <w:rPr>
          <w:rFonts w:ascii="Arial Narrow" w:eastAsia="Times New Roman" w:hAnsi="Arial Narrow" w:cs="Times New Roman"/>
          <w:sz w:val="24"/>
          <w:szCs w:val="24"/>
          <w:lang w:val="ru-RU"/>
        </w:rPr>
        <w:t>" и загружен в форме регистрации</w:t>
      </w:r>
      <w:r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: </w:t>
      </w:r>
      <w:hyperlink r:id="rId8" w:history="1">
        <w:r w:rsidRPr="004A6B15">
          <w:rPr>
            <w:rStyle w:val="a7"/>
            <w:rFonts w:ascii="Arial Narrow" w:eastAsia="Times New Roman" w:hAnsi="Arial Narrow" w:cs="Times New Roman"/>
            <w:sz w:val="24"/>
            <w:szCs w:val="24"/>
            <w:lang w:val="ru-RU"/>
          </w:rPr>
          <w:t>https://regforms.spbu.ru/ru/?option=com_rsform&amp;view=rsform&amp;formId=1822</w:t>
        </w:r>
      </w:hyperlink>
    </w:p>
    <w:p w:rsidR="00253C7F" w:rsidRDefault="00253C7F" w:rsidP="00927256">
      <w:pPr>
        <w:shd w:val="clear" w:color="auto" w:fill="FFFFFF"/>
        <w:spacing w:after="100" w:afterAutospacing="1" w:line="300" w:lineRule="atLeast"/>
        <w:contextualSpacing/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</w:pPr>
    </w:p>
    <w:p w:rsidR="00A04AEF" w:rsidRDefault="00A04AEF" w:rsidP="001258F6">
      <w:pPr>
        <w:shd w:val="clear" w:color="auto" w:fill="FFFFFF"/>
        <w:spacing w:after="100" w:afterAutospacing="1" w:line="300" w:lineRule="atLeast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4851F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Требова</w:t>
      </w:r>
      <w:r w:rsidR="00D6351F" w:rsidRPr="004851F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ния к оформлению текста тезисов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:</w:t>
      </w:r>
    </w:p>
    <w:p w:rsidR="002132F1" w:rsidRPr="004851FD" w:rsidRDefault="002132F1" w:rsidP="001258F6">
      <w:pPr>
        <w:shd w:val="clear" w:color="auto" w:fill="FFFFFF"/>
        <w:spacing w:after="100" w:afterAutospacing="1" w:line="300" w:lineRule="atLeast"/>
        <w:contextualSpacing/>
        <w:jc w:val="center"/>
        <w:rPr>
          <w:rFonts w:ascii="Arial Narrow" w:eastAsia="Times New Roman" w:hAnsi="Arial Narrow" w:cs="Times New Roman"/>
          <w:sz w:val="21"/>
          <w:szCs w:val="21"/>
          <w:lang w:val="ru-RU"/>
        </w:rPr>
      </w:pPr>
    </w:p>
    <w:p w:rsidR="00A04AEF" w:rsidRPr="004851FD" w:rsidRDefault="00A04AEF" w:rsidP="00BA5854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Arial Narrow" w:eastAsia="Times New Roman" w:hAnsi="Arial Narrow" w:cs="Times New Roman"/>
          <w:sz w:val="21"/>
          <w:szCs w:val="21"/>
          <w:lang w:val="ru-RU"/>
        </w:rPr>
      </w:pP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Текст общим объемом не более</w:t>
      </w:r>
      <w:r w:rsidRPr="002E0945">
        <w:rPr>
          <w:rFonts w:ascii="Arial Narrow" w:eastAsia="Times New Roman" w:hAnsi="Arial Narrow" w:cs="Times New Roman"/>
          <w:sz w:val="24"/>
          <w:szCs w:val="24"/>
        </w:rPr>
        <w:t> </w:t>
      </w:r>
      <w:r w:rsidRPr="004851F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2 страниц</w:t>
      </w:r>
      <w:r w:rsidRPr="002E0945">
        <w:rPr>
          <w:rFonts w:ascii="Arial Narrow" w:eastAsia="Times New Roman" w:hAnsi="Arial Narrow" w:cs="Times New Roman"/>
          <w:b/>
          <w:bCs/>
          <w:sz w:val="24"/>
          <w:szCs w:val="24"/>
        </w:rPr>
        <w:t> 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должен быть представлен в текстовом редакторе</w:t>
      </w:r>
      <w:r w:rsidRPr="002E0945">
        <w:rPr>
          <w:rFonts w:ascii="Arial Narrow" w:eastAsia="Times New Roman" w:hAnsi="Arial Narrow" w:cs="Times New Roman"/>
          <w:sz w:val="24"/>
          <w:szCs w:val="24"/>
        </w:rPr>
        <w:t> </w:t>
      </w:r>
      <w:r w:rsidRPr="002E0945">
        <w:rPr>
          <w:rFonts w:ascii="Arial Narrow" w:eastAsia="Times New Roman" w:hAnsi="Arial Narrow" w:cs="Times New Roman"/>
          <w:b/>
          <w:bCs/>
          <w:sz w:val="24"/>
          <w:szCs w:val="24"/>
        </w:rPr>
        <w:t>Microsoft</w:t>
      </w:r>
      <w:r w:rsidRPr="004851F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 xml:space="preserve"> </w:t>
      </w:r>
      <w:r w:rsidRPr="002E0945">
        <w:rPr>
          <w:rFonts w:ascii="Arial Narrow" w:eastAsia="Times New Roman" w:hAnsi="Arial Narrow" w:cs="Times New Roman"/>
          <w:b/>
          <w:bCs/>
          <w:sz w:val="24"/>
          <w:szCs w:val="24"/>
        </w:rPr>
        <w:t>Word 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(в формате </w:t>
      </w:r>
      <w:r w:rsidRPr="002E0945">
        <w:rPr>
          <w:rFonts w:ascii="Arial Narrow" w:eastAsia="Times New Roman" w:hAnsi="Arial Narrow" w:cs="Times New Roman"/>
          <w:sz w:val="24"/>
          <w:szCs w:val="24"/>
        </w:rPr>
        <w:t>rtf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), шрифт</w:t>
      </w:r>
      <w:r w:rsidRPr="002E0945">
        <w:rPr>
          <w:rFonts w:ascii="Arial Narrow" w:eastAsia="Times New Roman" w:hAnsi="Arial Narrow" w:cs="Times New Roman"/>
          <w:sz w:val="24"/>
          <w:szCs w:val="24"/>
        </w:rPr>
        <w:t> </w:t>
      </w:r>
      <w:r w:rsidRPr="002E0945">
        <w:rPr>
          <w:rFonts w:ascii="Arial Narrow" w:eastAsia="Times New Roman" w:hAnsi="Arial Narrow" w:cs="Times New Roman"/>
          <w:b/>
          <w:bCs/>
          <w:sz w:val="24"/>
          <w:szCs w:val="24"/>
        </w:rPr>
        <w:t>Times</w:t>
      </w:r>
      <w:r w:rsidRPr="004851F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 xml:space="preserve"> </w:t>
      </w:r>
      <w:r w:rsidRPr="002E0945">
        <w:rPr>
          <w:rFonts w:ascii="Arial Narrow" w:eastAsia="Times New Roman" w:hAnsi="Arial Narrow" w:cs="Times New Roman"/>
          <w:b/>
          <w:bCs/>
          <w:sz w:val="24"/>
          <w:szCs w:val="24"/>
        </w:rPr>
        <w:t>New</w:t>
      </w:r>
      <w:r w:rsidRPr="004851F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 xml:space="preserve"> </w:t>
      </w:r>
      <w:r w:rsidRPr="002E0945">
        <w:rPr>
          <w:rFonts w:ascii="Arial Narrow" w:eastAsia="Times New Roman" w:hAnsi="Arial Narrow" w:cs="Times New Roman"/>
          <w:b/>
          <w:bCs/>
          <w:sz w:val="24"/>
          <w:szCs w:val="24"/>
        </w:rPr>
        <w:t>Roman</w:t>
      </w:r>
      <w:r w:rsidRPr="004851F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 xml:space="preserve"> 14 </w:t>
      </w:r>
      <w:proofErr w:type="spellStart"/>
      <w:r w:rsidRPr="002E0945">
        <w:rPr>
          <w:rFonts w:ascii="Arial Narrow" w:eastAsia="Times New Roman" w:hAnsi="Arial Narrow" w:cs="Times New Roman"/>
          <w:b/>
          <w:bCs/>
          <w:sz w:val="24"/>
          <w:szCs w:val="24"/>
        </w:rPr>
        <w:t>pt</w:t>
      </w:r>
      <w:proofErr w:type="spellEnd"/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, межстрочны</w:t>
      </w:r>
      <w:r w:rsidR="005B2AA2">
        <w:rPr>
          <w:rFonts w:ascii="Arial Narrow" w:eastAsia="Times New Roman" w:hAnsi="Arial Narrow" w:cs="Times New Roman"/>
          <w:sz w:val="24"/>
          <w:szCs w:val="24"/>
          <w:lang w:val="ru-RU"/>
        </w:rPr>
        <w:t>й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4851FD">
        <w:rPr>
          <w:rFonts w:ascii="Arial Narrow" w:eastAsia="Times New Roman" w:hAnsi="Arial Narrow" w:cs="Arial Narrow"/>
          <w:sz w:val="24"/>
          <w:szCs w:val="24"/>
          <w:lang w:val="ru-RU"/>
        </w:rPr>
        <w:t>интервал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4851FD">
        <w:rPr>
          <w:rFonts w:ascii="Arial Narrow" w:eastAsia="Times New Roman" w:hAnsi="Arial Narrow" w:cs="Arial Narrow"/>
          <w:sz w:val="24"/>
          <w:szCs w:val="24"/>
          <w:lang w:val="ru-RU"/>
        </w:rPr>
        <w:t>–</w:t>
      </w:r>
      <w:r w:rsidRPr="002E0945">
        <w:rPr>
          <w:rFonts w:ascii="Arial Narrow" w:eastAsia="Times New Roman" w:hAnsi="Arial Narrow" w:cs="Arial Narrow"/>
          <w:sz w:val="24"/>
          <w:szCs w:val="24"/>
        </w:rPr>
        <w:t> </w:t>
      </w:r>
      <w:r w:rsidR="00C24111" w:rsidRPr="004851F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одинарны</w:t>
      </w:r>
      <w:r w:rsidR="005B2AA2" w:rsidRPr="004851FD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й, </w:t>
      </w:r>
      <w:r w:rsidR="005B2AA2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абзацный </w:t>
      </w:r>
      <w:r w:rsidRPr="004851FD">
        <w:rPr>
          <w:rFonts w:ascii="Arial Narrow" w:eastAsia="Times New Roman" w:hAnsi="Arial Narrow" w:cs="Arial Narrow"/>
          <w:sz w:val="24"/>
          <w:szCs w:val="24"/>
          <w:lang w:val="ru-RU"/>
        </w:rPr>
        <w:t>отступ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4851FD">
        <w:rPr>
          <w:rFonts w:ascii="Arial Narrow" w:eastAsia="Times New Roman" w:hAnsi="Arial Narrow" w:cs="Arial Narrow"/>
          <w:sz w:val="24"/>
          <w:szCs w:val="24"/>
          <w:lang w:val="ru-RU"/>
        </w:rPr>
        <w:t>–</w:t>
      </w:r>
      <w:r w:rsidRPr="002E0945">
        <w:rPr>
          <w:rFonts w:ascii="Arial Narrow" w:eastAsia="Times New Roman" w:hAnsi="Arial Narrow" w:cs="Arial Narrow"/>
          <w:sz w:val="24"/>
          <w:szCs w:val="24"/>
        </w:rPr>
        <w:t> </w:t>
      </w:r>
      <w:r w:rsidRPr="004851F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1 см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, поля –</w:t>
      </w:r>
      <w:r w:rsidRPr="002E0945">
        <w:rPr>
          <w:rFonts w:ascii="Arial Narrow" w:eastAsia="Times New Roman" w:hAnsi="Arial Narrow" w:cs="Times New Roman"/>
          <w:sz w:val="24"/>
          <w:szCs w:val="24"/>
        </w:rPr>
        <w:t> </w:t>
      </w:r>
      <w:r w:rsidRPr="004851F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2 см со всех сторон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.</w:t>
      </w:r>
    </w:p>
    <w:p w:rsidR="00A04AEF" w:rsidRPr="004851FD" w:rsidRDefault="00DE1A01" w:rsidP="00BA5854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2E0945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 xml:space="preserve">После </w:t>
      </w:r>
      <w:r w:rsidR="00D6351F" w:rsidRPr="004851F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Н</w:t>
      </w:r>
      <w:r w:rsidR="00A04AEF" w:rsidRPr="004851F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азвани</w:t>
      </w:r>
      <w:r w:rsidRPr="002E0945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я</w:t>
      </w:r>
      <w:r w:rsidR="00A04AEF" w:rsidRPr="004851F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 xml:space="preserve"> публикации</w:t>
      </w:r>
      <w:r w:rsidRPr="002E0945">
        <w:rPr>
          <w:rFonts w:ascii="Arial Narrow" w:eastAsia="Times New Roman" w:hAnsi="Arial Narrow" w:cs="Times New Roman"/>
          <w:sz w:val="21"/>
          <w:szCs w:val="21"/>
          <w:lang w:val="ru-RU"/>
        </w:rPr>
        <w:t xml:space="preserve">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приводятся ключевые слова на русском языке, затем через интервал 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приводится аналогичная информация</w:t>
      </w:r>
      <w:r w:rsidRPr="002E0945">
        <w:rPr>
          <w:rFonts w:ascii="Arial Narrow" w:eastAsia="Times New Roman" w:hAnsi="Arial Narrow" w:cs="Times New Roman"/>
          <w:sz w:val="24"/>
          <w:szCs w:val="24"/>
        </w:rPr>
        <w:t> </w:t>
      </w:r>
      <w:r w:rsidR="00C24111" w:rsidRPr="004851F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на англи</w:t>
      </w:r>
      <w:r w:rsidR="00C24111" w:rsidRPr="004851FD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>й</w:t>
      </w:r>
      <w:r w:rsidR="00090970" w:rsidRPr="004851FD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>с</w:t>
      </w:r>
      <w:r w:rsidRPr="004851FD">
        <w:rPr>
          <w:rFonts w:ascii="Arial Narrow" w:eastAsia="Times New Roman" w:hAnsi="Arial Narrow" w:cs="Arial Narrow"/>
          <w:b/>
          <w:bCs/>
          <w:sz w:val="24"/>
          <w:szCs w:val="24"/>
          <w:lang w:val="ru-RU"/>
        </w:rPr>
        <w:t>ком</w:t>
      </w:r>
      <w:r w:rsidRPr="004851F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 xml:space="preserve"> </w:t>
      </w:r>
      <w:r w:rsidRPr="004851FD">
        <w:rPr>
          <w:rFonts w:ascii="Arial Narrow" w:eastAsia="Times New Roman" w:hAnsi="Arial Narrow" w:cs="Arial Narrow"/>
          <w:b/>
          <w:bCs/>
          <w:sz w:val="24"/>
          <w:szCs w:val="24"/>
          <w:lang w:val="ru-RU"/>
        </w:rPr>
        <w:t>языке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, далее следует текст тезисов.</w:t>
      </w:r>
      <w:r w:rsidR="00D6351F"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="00A04AEF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Страницы</w:t>
      </w:r>
      <w:r w:rsidR="00A04AEF" w:rsidRPr="002E0945">
        <w:rPr>
          <w:rFonts w:ascii="Arial Narrow" w:eastAsia="Times New Roman" w:hAnsi="Arial Narrow" w:cs="Times New Roman"/>
          <w:sz w:val="24"/>
          <w:szCs w:val="24"/>
        </w:rPr>
        <w:t> </w:t>
      </w:r>
      <w:r w:rsidR="00A04AEF" w:rsidRPr="004851FD">
        <w:rPr>
          <w:rFonts w:ascii="Arial Narrow" w:eastAsia="Times New Roman" w:hAnsi="Arial Narrow" w:cs="Times New Roman"/>
          <w:i/>
          <w:iCs/>
          <w:sz w:val="24"/>
          <w:szCs w:val="24"/>
          <w:lang w:val="ru-RU"/>
        </w:rPr>
        <w:t>не</w:t>
      </w:r>
      <w:r w:rsidR="00A04AEF" w:rsidRPr="002E0945">
        <w:rPr>
          <w:rFonts w:ascii="Arial Narrow" w:eastAsia="Times New Roman" w:hAnsi="Arial Narrow" w:cs="Times New Roman"/>
          <w:i/>
          <w:iCs/>
          <w:sz w:val="24"/>
          <w:szCs w:val="24"/>
        </w:rPr>
        <w:t> </w:t>
      </w:r>
      <w:r w:rsidR="00A04AEF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нумеруются. </w:t>
      </w:r>
    </w:p>
    <w:p w:rsidR="004851FD" w:rsidRDefault="004851FD" w:rsidP="00127779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:rsidR="00A04AEF" w:rsidRPr="004851FD" w:rsidRDefault="00127779" w:rsidP="00127779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Arial Narrow" w:eastAsia="Times New Roman" w:hAnsi="Arial Narrow" w:cs="Times New Roman"/>
          <w:sz w:val="21"/>
          <w:szCs w:val="21"/>
          <w:lang w:val="ru-RU"/>
        </w:rPr>
      </w:pPr>
      <w:r>
        <w:rPr>
          <w:rFonts w:ascii="Arial Narrow" w:eastAsia="Times New Roman" w:hAnsi="Arial Narrow" w:cs="Times New Roman"/>
          <w:sz w:val="24"/>
          <w:szCs w:val="24"/>
          <w:lang w:val="ru-RU"/>
        </w:rPr>
        <w:t>Программный комитет</w:t>
      </w:r>
      <w:r w:rsidR="00A04AEF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оставляет за </w:t>
      </w:r>
      <w:r w:rsidR="007B1F96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собой </w:t>
      </w:r>
      <w:r w:rsidR="00A04AEF" w:rsidRPr="004851FD">
        <w:rPr>
          <w:rFonts w:ascii="Arial Narrow" w:eastAsia="Times New Roman" w:hAnsi="Arial Narrow" w:cs="Arial Narrow"/>
          <w:sz w:val="24"/>
          <w:szCs w:val="24"/>
          <w:lang w:val="ru-RU"/>
        </w:rPr>
        <w:t>право</w:t>
      </w:r>
      <w:r w:rsidR="00A04AEF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="00A04AEF" w:rsidRPr="004851FD">
        <w:rPr>
          <w:rFonts w:ascii="Arial Narrow" w:eastAsia="Times New Roman" w:hAnsi="Arial Narrow" w:cs="Arial Narrow"/>
          <w:sz w:val="24"/>
          <w:szCs w:val="24"/>
          <w:lang w:val="ru-RU"/>
        </w:rPr>
        <w:t>отбора</w:t>
      </w:r>
      <w:r w:rsidR="00A04AEF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="00A04AEF" w:rsidRPr="004851FD">
        <w:rPr>
          <w:rFonts w:ascii="Arial Narrow" w:eastAsia="Times New Roman" w:hAnsi="Arial Narrow" w:cs="Arial Narrow"/>
          <w:sz w:val="24"/>
          <w:szCs w:val="24"/>
          <w:lang w:val="ru-RU"/>
        </w:rPr>
        <w:t>материалов</w:t>
      </w:r>
      <w:r w:rsidR="00A04AEF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="00A04AEF" w:rsidRPr="004851FD">
        <w:rPr>
          <w:rFonts w:ascii="Arial Narrow" w:eastAsia="Times New Roman" w:hAnsi="Arial Narrow" w:cs="Arial Narrow"/>
          <w:sz w:val="24"/>
          <w:szCs w:val="24"/>
          <w:lang w:val="ru-RU"/>
        </w:rPr>
        <w:t>для</w:t>
      </w:r>
      <w:r w:rsidR="00A04AEF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="00A04AEF" w:rsidRPr="004851FD">
        <w:rPr>
          <w:rFonts w:ascii="Arial Narrow" w:eastAsia="Times New Roman" w:hAnsi="Arial Narrow" w:cs="Arial Narrow"/>
          <w:sz w:val="24"/>
          <w:szCs w:val="24"/>
          <w:lang w:val="ru-RU"/>
        </w:rPr>
        <w:t>докл</w:t>
      </w:r>
      <w:r w:rsidR="000B43C9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адов на конференции</w:t>
      </w:r>
      <w:r w:rsidR="00A04AEF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.</w:t>
      </w:r>
      <w:r>
        <w:rPr>
          <w:rFonts w:ascii="Arial Narrow" w:eastAsia="Times New Roman" w:hAnsi="Arial Narrow" w:cs="Times New Roman"/>
          <w:sz w:val="21"/>
          <w:szCs w:val="21"/>
          <w:lang w:val="ru-RU"/>
        </w:rPr>
        <w:t xml:space="preserve"> </w:t>
      </w:r>
      <w:r w:rsidR="00A04AEF"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Уведомление о принятии Ваших тезисов будет выслано до</w:t>
      </w:r>
      <w:r w:rsidR="00A04AEF" w:rsidRPr="002E0945">
        <w:rPr>
          <w:rFonts w:ascii="Arial Narrow" w:eastAsia="Times New Roman" w:hAnsi="Arial Narrow" w:cs="Times New Roman"/>
          <w:sz w:val="24"/>
          <w:szCs w:val="24"/>
        </w:rPr>
        <w:t> </w:t>
      </w:r>
      <w:r w:rsidR="0038703C" w:rsidRPr="00CF6162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val="ru-RU"/>
        </w:rPr>
        <w:t>31марта</w:t>
      </w:r>
      <w:r w:rsidR="00A04AEF" w:rsidRPr="004851FD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val="ru-RU"/>
        </w:rPr>
        <w:t xml:space="preserve"> 202</w:t>
      </w:r>
      <w:r w:rsidR="005B636E" w:rsidRPr="004851FD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val="ru-RU"/>
        </w:rPr>
        <w:t>4</w:t>
      </w:r>
      <w:r w:rsidR="00A04AEF" w:rsidRPr="004851FD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val="ru-RU"/>
        </w:rPr>
        <w:t xml:space="preserve"> г</w:t>
      </w:r>
      <w:r w:rsidR="00A04AEF" w:rsidRPr="004851FD">
        <w:rPr>
          <w:rFonts w:ascii="Arial Narrow" w:eastAsia="Times New Roman" w:hAnsi="Arial Narrow" w:cs="Times New Roman"/>
          <w:color w:val="FF0000"/>
          <w:sz w:val="24"/>
          <w:szCs w:val="24"/>
          <w:lang w:val="ru-RU"/>
        </w:rPr>
        <w:t>.</w:t>
      </w:r>
    </w:p>
    <w:p w:rsidR="004851FD" w:rsidRDefault="004851FD" w:rsidP="004851FD">
      <w:pPr>
        <w:shd w:val="clear" w:color="auto" w:fill="FFFFFF"/>
        <w:spacing w:after="100" w:afterAutospacing="1" w:line="36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:rsidR="004851FD" w:rsidRPr="004851FD" w:rsidRDefault="004851FD" w:rsidP="004851FD">
      <w:pPr>
        <w:shd w:val="clear" w:color="auto" w:fill="FFFFFF"/>
        <w:spacing w:after="100" w:afterAutospacing="1" w:line="360" w:lineRule="auto"/>
        <w:ind w:firstLine="567"/>
        <w:contextualSpacing/>
        <w:jc w:val="center"/>
        <w:rPr>
          <w:rFonts w:ascii="Arial Narrow" w:eastAsia="Times New Roman" w:hAnsi="Arial Narrow" w:cs="Times New Roman"/>
          <w:b/>
          <w:bCs/>
          <w:sz w:val="21"/>
          <w:szCs w:val="21"/>
          <w:lang w:val="ru-RU"/>
        </w:rPr>
      </w:pPr>
      <w:r w:rsidRPr="004851F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Оплата участия</w:t>
      </w:r>
    </w:p>
    <w:p w:rsidR="000B43C9" w:rsidRPr="004851FD" w:rsidRDefault="00A04AEF" w:rsidP="00B63728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ru-RU"/>
        </w:rPr>
      </w:pPr>
      <w:r w:rsidRPr="004851FD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lastRenderedPageBreak/>
        <w:t>Сумма оргвзноса</w:t>
      </w:r>
      <w:r w:rsidR="00F92139" w:rsidRPr="002E0945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 xml:space="preserve"> </w:t>
      </w:r>
      <w:r w:rsidR="004851FD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>составляет</w:t>
      </w:r>
      <w:r w:rsidR="00DB180E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 xml:space="preserve"> </w:t>
      </w:r>
      <w:r w:rsidR="00EE7501" w:rsidRPr="00B63728">
        <w:rPr>
          <w:rFonts w:ascii="Arial Narrow" w:eastAsia="Times New Roman" w:hAnsi="Arial Narrow" w:cs="Times New Roman"/>
          <w:b/>
          <w:sz w:val="24"/>
          <w:szCs w:val="24"/>
          <w:lang w:val="ru-RU"/>
        </w:rPr>
        <w:t>5</w:t>
      </w:r>
      <w:r w:rsidR="00127779" w:rsidRPr="00B63728">
        <w:rPr>
          <w:rFonts w:ascii="Arial Narrow" w:eastAsia="Times New Roman" w:hAnsi="Arial Narrow" w:cs="Times New Roman"/>
          <w:b/>
          <w:sz w:val="24"/>
          <w:szCs w:val="24"/>
          <w:lang w:val="ru-RU"/>
        </w:rPr>
        <w:t>5</w:t>
      </w:r>
      <w:r w:rsidR="00EE7501" w:rsidRPr="00B63728">
        <w:rPr>
          <w:rFonts w:ascii="Arial Narrow" w:eastAsia="Times New Roman" w:hAnsi="Arial Narrow" w:cs="Times New Roman"/>
          <w:b/>
          <w:sz w:val="24"/>
          <w:szCs w:val="24"/>
          <w:lang w:val="ru-RU"/>
        </w:rPr>
        <w:t>0</w:t>
      </w:r>
      <w:r w:rsidR="00EE7501" w:rsidRPr="002E0945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 xml:space="preserve"> рублей для обучающихся</w:t>
      </w:r>
      <w:r w:rsidR="00B63728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 xml:space="preserve"> и </w:t>
      </w:r>
      <w:r w:rsidR="00EE7501" w:rsidRPr="00B63728">
        <w:rPr>
          <w:rFonts w:ascii="Arial Narrow" w:eastAsia="Times New Roman" w:hAnsi="Arial Narrow" w:cs="Times New Roman"/>
          <w:b/>
          <w:sz w:val="24"/>
          <w:szCs w:val="24"/>
          <w:lang w:val="ru-RU"/>
        </w:rPr>
        <w:t>1</w:t>
      </w:r>
      <w:r w:rsidR="00127779" w:rsidRPr="00B63728">
        <w:rPr>
          <w:rFonts w:ascii="Arial Narrow" w:eastAsia="Times New Roman" w:hAnsi="Arial Narrow" w:cs="Times New Roman"/>
          <w:b/>
          <w:sz w:val="24"/>
          <w:szCs w:val="24"/>
          <w:lang w:val="ru-RU"/>
        </w:rPr>
        <w:t>3</w:t>
      </w:r>
      <w:r w:rsidR="00EE7501" w:rsidRPr="00B63728">
        <w:rPr>
          <w:rFonts w:ascii="Arial Narrow" w:eastAsia="Times New Roman" w:hAnsi="Arial Narrow" w:cs="Times New Roman"/>
          <w:b/>
          <w:sz w:val="24"/>
          <w:szCs w:val="24"/>
          <w:lang w:val="ru-RU"/>
        </w:rPr>
        <w:t>00</w:t>
      </w:r>
      <w:r w:rsidR="00EE7501" w:rsidRPr="002E0945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 xml:space="preserve"> рублей </w:t>
      </w:r>
      <w:r w:rsidR="00B63728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 xml:space="preserve">для </w:t>
      </w:r>
      <w:r w:rsidR="00127779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>научно-педагогических работников</w:t>
      </w:r>
      <w:r w:rsidRPr="002E0945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 xml:space="preserve"> </w:t>
      </w:r>
      <w:r w:rsidR="004851FD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 xml:space="preserve">и </w:t>
      </w:r>
      <w:r w:rsidRPr="002E0945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>включает доступ к записям выступлений и мастер</w:t>
      </w:r>
      <w:r w:rsidR="00E742FE" w:rsidRPr="002E0945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>-</w:t>
      </w:r>
      <w:r w:rsidRPr="002E0945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>классов, сертификат участника и рецензирование</w:t>
      </w:r>
      <w:r w:rsidRPr="004851FD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 xml:space="preserve"> с</w:t>
      </w:r>
      <w:r w:rsidRPr="002E0945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>татьи.</w:t>
      </w:r>
      <w:r w:rsidRPr="004851FD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 xml:space="preserve"> </w:t>
      </w:r>
      <w:r w:rsidR="000B43C9" w:rsidRPr="004851FD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>Расходы на проезд, питание и проживание – за счет участников конференции.</w:t>
      </w:r>
    </w:p>
    <w:p w:rsidR="004851FD" w:rsidRDefault="004851FD" w:rsidP="00803D3E">
      <w:pPr>
        <w:shd w:val="clear" w:color="auto" w:fill="FFFFFF"/>
        <w:spacing w:after="150" w:line="300" w:lineRule="atLeast"/>
        <w:rPr>
          <w:rFonts w:ascii="Arial Narrow" w:eastAsia="Times New Roman" w:hAnsi="Arial Narrow" w:cs="Times New Roman"/>
          <w:sz w:val="21"/>
          <w:szCs w:val="21"/>
          <w:lang w:val="ru-RU"/>
        </w:rPr>
      </w:pPr>
    </w:p>
    <w:p w:rsidR="004851FD" w:rsidRPr="004851FD" w:rsidRDefault="004851FD" w:rsidP="004851FD">
      <w:pPr>
        <w:shd w:val="clear" w:color="auto" w:fill="FFFFFF"/>
        <w:spacing w:after="100" w:afterAutospacing="1" w:line="360" w:lineRule="auto"/>
        <w:ind w:firstLine="567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lang w:val="ru-RU"/>
        </w:rPr>
      </w:pPr>
      <w:r w:rsidRPr="004851FD">
        <w:rPr>
          <w:rFonts w:ascii="Arial Narrow" w:eastAsia="Times New Roman" w:hAnsi="Arial Narrow" w:cs="Times New Roman"/>
          <w:b/>
          <w:sz w:val="24"/>
          <w:szCs w:val="24"/>
          <w:lang w:val="ru-RU"/>
        </w:rPr>
        <w:t>Публикация</w:t>
      </w:r>
    </w:p>
    <w:p w:rsidR="004851FD" w:rsidRDefault="004851FD" w:rsidP="004851FD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2E0945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 xml:space="preserve">По итогам конференции будет </w:t>
      </w:r>
      <w:r w:rsidRPr="00995EC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подготовлен сборник статей</w:t>
      </w:r>
      <w:r w:rsidRPr="002E0945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 xml:space="preserve">, индексируемый в БД РИНЦ. </w:t>
      </w:r>
      <w:r w:rsidRPr="009B56BA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Внимание! Обязательным условием является участие научного руководителя в написании статьи, или рецензия научного руководителя на статью.</w:t>
      </w:r>
      <w:r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 xml:space="preserve"> Срок принятия статей к рассмотрению</w:t>
      </w:r>
      <w:r w:rsidR="00C52F28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>:</w:t>
      </w:r>
      <w:r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 xml:space="preserve"> до </w:t>
      </w:r>
      <w:r w:rsidRPr="00CF6162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val="ru-RU"/>
        </w:rPr>
        <w:t>22 апреля 202</w:t>
      </w:r>
      <w:r w:rsidRPr="004851FD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val="ru-RU"/>
        </w:rPr>
        <w:t>4</w:t>
      </w:r>
      <w:r w:rsidRPr="00CF6162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val="ru-RU"/>
        </w:rPr>
        <w:t>.</w:t>
      </w:r>
      <w:r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 xml:space="preserve"> </w:t>
      </w:r>
      <w:r w:rsidRPr="002E0945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 xml:space="preserve">Статьи для публикации отбираются решением редколлегии по результатам рецензирования. </w:t>
      </w:r>
      <w:r>
        <w:rPr>
          <w:rFonts w:ascii="Arial Narrow" w:eastAsia="Times New Roman" w:hAnsi="Arial Narrow" w:cs="Times New Roman"/>
          <w:sz w:val="24"/>
          <w:szCs w:val="24"/>
          <w:lang w:val="ru-RU"/>
        </w:rPr>
        <w:t>В случае принятия к публикации, авторам необходимо представить внешнюю рецензию на статью и заполнить лицензионный договор.</w:t>
      </w:r>
    </w:p>
    <w:p w:rsidR="004851FD" w:rsidRPr="004851FD" w:rsidRDefault="004851FD" w:rsidP="00803D3E">
      <w:pPr>
        <w:shd w:val="clear" w:color="auto" w:fill="FFFFFF"/>
        <w:spacing w:after="150" w:line="300" w:lineRule="atLeast"/>
        <w:rPr>
          <w:rFonts w:ascii="Arial Narrow" w:eastAsia="Times New Roman" w:hAnsi="Arial Narrow" w:cs="Times New Roman"/>
          <w:b/>
          <w:bCs/>
          <w:sz w:val="21"/>
          <w:szCs w:val="21"/>
          <w:lang w:val="ru-RU"/>
        </w:rPr>
      </w:pPr>
    </w:p>
    <w:p w:rsidR="00EE7501" w:rsidRPr="002E0945" w:rsidRDefault="00EE7501" w:rsidP="00491498">
      <w:pPr>
        <w:shd w:val="clear" w:color="auto" w:fill="FFFFFF"/>
        <w:spacing w:after="150" w:line="300" w:lineRule="atLeast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</w:pPr>
      <w:r w:rsidRPr="002E0945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Требования к оформлению статьи</w:t>
      </w:r>
    </w:p>
    <w:p w:rsidR="00D6351F" w:rsidRPr="005B636E" w:rsidRDefault="00D6351F" w:rsidP="00D6351F">
      <w:pPr>
        <w:keepNext/>
        <w:spacing w:line="360" w:lineRule="auto"/>
        <w:rPr>
          <w:rFonts w:ascii="Arial Narrow" w:eastAsia="Times New Roman" w:hAnsi="Arial Narrow" w:cs="Times New Roman"/>
          <w:b/>
          <w:sz w:val="24"/>
          <w:szCs w:val="24"/>
          <w:lang w:val="ru-RU"/>
        </w:rPr>
      </w:pPr>
      <w:r w:rsidRPr="005B636E">
        <w:rPr>
          <w:rFonts w:ascii="Arial Narrow" w:eastAsia="Times New Roman" w:hAnsi="Arial Narrow" w:cs="Times New Roman"/>
          <w:b/>
          <w:sz w:val="24"/>
          <w:szCs w:val="24"/>
          <w:lang w:val="ru-RU"/>
        </w:rPr>
        <w:t>УДК 336.018(045)</w:t>
      </w:r>
      <w:r w:rsidRPr="004851FD">
        <w:rPr>
          <w:rFonts w:ascii="Arial Narrow" w:eastAsia="Times New Roman" w:hAnsi="Arial Narrow" w:cs="Times New Roman"/>
          <w:b/>
          <w:sz w:val="24"/>
          <w:szCs w:val="24"/>
          <w:lang w:val="ru-RU"/>
        </w:rPr>
        <w:t xml:space="preserve"> </w:t>
      </w:r>
      <w:r w:rsidRPr="004851FD">
        <w:rPr>
          <w:rFonts w:ascii="Arial Narrow" w:eastAsia="Times New Roman" w:hAnsi="Arial Narrow" w:cs="Times New Roman"/>
          <w:b/>
          <w:sz w:val="24"/>
          <w:szCs w:val="24"/>
          <w:lang w:val="ru-RU"/>
        </w:rPr>
        <w:tab/>
      </w:r>
      <w:r w:rsidRPr="004851FD">
        <w:rPr>
          <w:rFonts w:ascii="Arial Narrow" w:eastAsia="Times New Roman" w:hAnsi="Arial Narrow" w:cs="Times New Roman"/>
          <w:b/>
          <w:sz w:val="24"/>
          <w:szCs w:val="24"/>
          <w:lang w:val="ru-RU"/>
        </w:rPr>
        <w:tab/>
      </w:r>
      <w:r w:rsidRPr="004851FD">
        <w:rPr>
          <w:rFonts w:ascii="Arial Narrow" w:eastAsia="Times New Roman" w:hAnsi="Arial Narrow" w:cs="Times New Roman"/>
          <w:b/>
          <w:sz w:val="24"/>
          <w:szCs w:val="24"/>
          <w:lang w:val="ru-RU"/>
        </w:rPr>
        <w:tab/>
      </w:r>
      <w:r w:rsidRPr="004851FD">
        <w:rPr>
          <w:rFonts w:ascii="Arial Narrow" w:eastAsia="Times New Roman" w:hAnsi="Arial Narrow" w:cs="Times New Roman"/>
          <w:b/>
          <w:sz w:val="24"/>
          <w:szCs w:val="24"/>
          <w:lang w:val="ru-RU"/>
        </w:rPr>
        <w:tab/>
      </w:r>
      <w:r w:rsidRPr="004851FD">
        <w:rPr>
          <w:rFonts w:ascii="Arial Narrow" w:eastAsia="Times New Roman" w:hAnsi="Arial Narrow" w:cs="Times New Roman"/>
          <w:b/>
          <w:sz w:val="24"/>
          <w:szCs w:val="24"/>
          <w:lang w:val="ru-RU"/>
        </w:rPr>
        <w:tab/>
      </w:r>
      <w:r w:rsidRPr="004851FD">
        <w:rPr>
          <w:rFonts w:ascii="Arial Narrow" w:eastAsia="Times New Roman" w:hAnsi="Arial Narrow" w:cs="Times New Roman"/>
          <w:b/>
          <w:sz w:val="24"/>
          <w:szCs w:val="24"/>
          <w:lang w:val="ru-RU"/>
        </w:rPr>
        <w:tab/>
      </w:r>
      <w:r w:rsidRPr="004851FD">
        <w:rPr>
          <w:rFonts w:ascii="Arial Narrow" w:eastAsia="Times New Roman" w:hAnsi="Arial Narrow" w:cs="Times New Roman"/>
          <w:b/>
          <w:sz w:val="24"/>
          <w:szCs w:val="24"/>
          <w:lang w:val="ru-RU"/>
        </w:rPr>
        <w:tab/>
      </w:r>
    </w:p>
    <w:p w:rsidR="00D6351F" w:rsidRPr="002E0945" w:rsidRDefault="00D6351F" w:rsidP="00D6351F">
      <w:pPr>
        <w:keepNext/>
        <w:spacing w:after="240" w:line="360" w:lineRule="auto"/>
        <w:contextualSpacing/>
        <w:jc w:val="right"/>
        <w:rPr>
          <w:rFonts w:ascii="Arial Narrow" w:eastAsia="Times New Roman" w:hAnsi="Arial Narrow" w:cs="Times New Roman"/>
          <w:b/>
          <w:sz w:val="24"/>
          <w:szCs w:val="24"/>
          <w:lang w:val="ru-RU"/>
        </w:rPr>
      </w:pPr>
      <w:r w:rsidRPr="002E0945">
        <w:rPr>
          <w:rFonts w:ascii="Arial Narrow" w:eastAsia="Times New Roman" w:hAnsi="Arial Narrow" w:cs="Times New Roman"/>
          <w:b/>
          <w:sz w:val="24"/>
          <w:szCs w:val="24"/>
          <w:lang w:val="ru-RU"/>
        </w:rPr>
        <w:t>Иван Алексеевич Иванов</w:t>
      </w:r>
    </w:p>
    <w:p w:rsidR="00D6351F" w:rsidRPr="002E0945" w:rsidRDefault="00D6351F" w:rsidP="00D6351F">
      <w:pPr>
        <w:keepNext/>
        <w:spacing w:line="360" w:lineRule="auto"/>
        <w:contextualSpacing/>
        <w:jc w:val="right"/>
        <w:rPr>
          <w:rFonts w:ascii="Arial Narrow" w:eastAsia="Times New Roman" w:hAnsi="Arial Narrow" w:cs="Times New Roman"/>
          <w:b/>
          <w:sz w:val="24"/>
          <w:szCs w:val="24"/>
          <w:lang w:val="ru-RU"/>
        </w:rPr>
      </w:pPr>
      <w:r w:rsidRPr="002E0945">
        <w:rPr>
          <w:rFonts w:ascii="Arial Narrow" w:eastAsia="Times New Roman" w:hAnsi="Arial Narrow" w:cs="Times New Roman"/>
          <w:b/>
          <w:sz w:val="24"/>
          <w:szCs w:val="24"/>
          <w:lang w:val="ru-RU"/>
        </w:rPr>
        <w:t xml:space="preserve">Санкт-Петербургский государственный университет, </w:t>
      </w:r>
      <w:hyperlink r:id="rId9" w:history="1">
        <w:r w:rsidRPr="002E0945">
          <w:rPr>
            <w:rFonts w:ascii="Arial Narrow" w:eastAsia="Times New Roman" w:hAnsi="Arial Narrow" w:cs="Times New Roman"/>
            <w:b/>
            <w:sz w:val="24"/>
            <w:szCs w:val="24"/>
            <w:u w:val="single"/>
            <w:lang w:val="ru-RU"/>
          </w:rPr>
          <w:t>serg1784@mail.ru</w:t>
        </w:r>
      </w:hyperlink>
      <w:r w:rsidRPr="002E0945">
        <w:rPr>
          <w:rFonts w:ascii="Arial Narrow" w:eastAsia="Times New Roman" w:hAnsi="Arial Narrow" w:cs="Times New Roman"/>
          <w:b/>
          <w:sz w:val="24"/>
          <w:szCs w:val="24"/>
          <w:lang w:val="ru-RU"/>
        </w:rPr>
        <w:t>,</w:t>
      </w:r>
    </w:p>
    <w:p w:rsidR="00D6351F" w:rsidRPr="004851FD" w:rsidRDefault="00D6351F" w:rsidP="00D6351F">
      <w:pPr>
        <w:keepNext/>
        <w:spacing w:line="360" w:lineRule="auto"/>
        <w:contextualSpacing/>
        <w:jc w:val="right"/>
        <w:rPr>
          <w:rFonts w:ascii="Arial Narrow" w:eastAsia="Times New Roman" w:hAnsi="Arial Narrow" w:cs="Times New Roman"/>
          <w:b/>
          <w:sz w:val="24"/>
          <w:szCs w:val="24"/>
        </w:rPr>
      </w:pPr>
      <w:r w:rsidRPr="002E0945">
        <w:rPr>
          <w:rFonts w:ascii="Arial Narrow" w:eastAsia="Times New Roman" w:hAnsi="Arial Narrow" w:cs="Times New Roman"/>
          <w:b/>
          <w:sz w:val="24"/>
          <w:szCs w:val="24"/>
          <w:lang w:val="ru-RU"/>
        </w:rPr>
        <w:t xml:space="preserve"> </w:t>
      </w:r>
      <w:r w:rsidRPr="004851FD">
        <w:rPr>
          <w:rFonts w:ascii="Arial Narrow" w:eastAsia="Times New Roman" w:hAnsi="Arial Narrow" w:cs="Times New Roman"/>
          <w:b/>
          <w:sz w:val="24"/>
          <w:szCs w:val="24"/>
        </w:rPr>
        <w:t>https://orcid.org/0000-0003-4616-0758</w:t>
      </w:r>
    </w:p>
    <w:p w:rsidR="00D6351F" w:rsidRPr="004851FD" w:rsidRDefault="00D6351F" w:rsidP="00D6351F">
      <w:pPr>
        <w:keepNext/>
        <w:spacing w:before="240" w:after="120" w:line="360" w:lineRule="auto"/>
        <w:jc w:val="center"/>
        <w:outlineLvl w:val="0"/>
        <w:rPr>
          <w:rFonts w:ascii="Arial Narrow" w:eastAsia="Times New Roman" w:hAnsi="Arial Narrow" w:cs="Times New Roman"/>
          <w:b/>
          <w:bCs/>
          <w:caps/>
          <w:kern w:val="32"/>
          <w:sz w:val="24"/>
          <w:szCs w:val="28"/>
        </w:rPr>
      </w:pPr>
      <w:r w:rsidRPr="004851FD">
        <w:rPr>
          <w:rFonts w:ascii="Arial Narrow" w:eastAsia="Times New Roman" w:hAnsi="Arial Narrow" w:cs="Times New Roman"/>
          <w:b/>
          <w:bCs/>
          <w:caps/>
          <w:kern w:val="32"/>
          <w:sz w:val="24"/>
          <w:szCs w:val="28"/>
        </w:rPr>
        <w:tab/>
      </w:r>
      <w:r w:rsidRPr="002E0945">
        <w:rPr>
          <w:rFonts w:ascii="Arial Narrow" w:eastAsia="Times New Roman" w:hAnsi="Arial Narrow" w:cs="Times New Roman"/>
          <w:b/>
          <w:bCs/>
          <w:caps/>
          <w:kern w:val="32"/>
          <w:sz w:val="24"/>
          <w:szCs w:val="28"/>
          <w:lang w:val="ru-RU"/>
        </w:rPr>
        <w:t>строчные</w:t>
      </w:r>
      <w:r w:rsidRPr="004851FD">
        <w:rPr>
          <w:rFonts w:ascii="Arial Narrow" w:eastAsia="Times New Roman" w:hAnsi="Arial Narrow" w:cs="Times New Roman"/>
          <w:b/>
          <w:bCs/>
          <w:caps/>
          <w:kern w:val="32"/>
          <w:sz w:val="24"/>
          <w:szCs w:val="28"/>
        </w:rPr>
        <w:t xml:space="preserve"> </w:t>
      </w:r>
      <w:r w:rsidRPr="002E0945">
        <w:rPr>
          <w:rFonts w:ascii="Arial Narrow" w:eastAsia="Times New Roman" w:hAnsi="Arial Narrow" w:cs="Times New Roman"/>
          <w:b/>
          <w:bCs/>
          <w:caps/>
          <w:kern w:val="32"/>
          <w:sz w:val="24"/>
          <w:szCs w:val="28"/>
          <w:lang w:val="ru-RU"/>
        </w:rPr>
        <w:t>буквЫ</w:t>
      </w:r>
      <w:r w:rsidRPr="004851FD">
        <w:rPr>
          <w:rFonts w:ascii="Arial Narrow" w:eastAsia="Times New Roman" w:hAnsi="Arial Narrow" w:cs="Times New Roman"/>
          <w:b/>
          <w:bCs/>
          <w:caps/>
          <w:kern w:val="32"/>
          <w:sz w:val="24"/>
          <w:szCs w:val="28"/>
        </w:rPr>
        <w:t xml:space="preserve">, 12 </w:t>
      </w:r>
      <w:r w:rsidRPr="002E0945">
        <w:rPr>
          <w:rFonts w:ascii="Arial Narrow" w:eastAsia="Times New Roman" w:hAnsi="Arial Narrow" w:cs="Times New Roman"/>
          <w:b/>
          <w:bCs/>
          <w:caps/>
          <w:kern w:val="32"/>
          <w:sz w:val="24"/>
          <w:szCs w:val="28"/>
          <w:lang w:val="ru-RU"/>
        </w:rPr>
        <w:t>кеглЬ</w:t>
      </w:r>
      <w:r w:rsidRPr="004851FD">
        <w:rPr>
          <w:rFonts w:ascii="Arial Narrow" w:eastAsia="Times New Roman" w:hAnsi="Arial Narrow" w:cs="Times New Roman"/>
          <w:b/>
          <w:bCs/>
          <w:caps/>
          <w:kern w:val="32"/>
          <w:sz w:val="24"/>
          <w:szCs w:val="28"/>
        </w:rPr>
        <w:t xml:space="preserve">, </w:t>
      </w:r>
      <w:r w:rsidRPr="002E0945">
        <w:rPr>
          <w:rFonts w:ascii="Arial Narrow" w:eastAsia="Times New Roman" w:hAnsi="Arial Narrow" w:cs="Times New Roman"/>
          <w:b/>
          <w:bCs/>
          <w:caps/>
          <w:kern w:val="32"/>
          <w:sz w:val="24"/>
          <w:szCs w:val="28"/>
        </w:rPr>
        <w:t>times new roman</w:t>
      </w:r>
      <w:r w:rsidRPr="004851FD">
        <w:rPr>
          <w:rFonts w:ascii="Arial Narrow" w:eastAsia="Times New Roman" w:hAnsi="Arial Narrow" w:cs="Times New Roman"/>
          <w:b/>
          <w:bCs/>
          <w:caps/>
          <w:kern w:val="32"/>
          <w:sz w:val="24"/>
          <w:szCs w:val="28"/>
        </w:rPr>
        <w:t xml:space="preserve"> </w:t>
      </w:r>
    </w:p>
    <w:p w:rsidR="00D6351F" w:rsidRPr="002E0945" w:rsidRDefault="00D6351F" w:rsidP="00D6351F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Аннотация</w:t>
      </w:r>
    </w:p>
    <w:p w:rsidR="00D6351F" w:rsidRPr="002E0945" w:rsidRDefault="00D6351F" w:rsidP="00E800D0">
      <w:pPr>
        <w:spacing w:line="36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Текст, кратко описывающий тему, цели, задачи, методы исследования, а также основные</w:t>
      </w:r>
    </w:p>
    <w:p w:rsidR="00D6351F" w:rsidRPr="002E0945" w:rsidRDefault="00D6351F" w:rsidP="00D6351F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полученные результаты и главные выводы. Аннотация должна быть информативной, структурированной (следовать логике описания результатов в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статье), компактной (100-250 слов). В аннотации следует указать, что нового несет в себе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научная статья в сравнении с другими статьями, родственными по тематике. Рисунки,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таблицы, схемы, уравнения в аннотации не используются.</w:t>
      </w:r>
    </w:p>
    <w:p w:rsidR="00D6351F" w:rsidRPr="002E0945" w:rsidRDefault="00D6351F" w:rsidP="00D6351F">
      <w:pPr>
        <w:spacing w:after="12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2E0945">
        <w:rPr>
          <w:rFonts w:ascii="Arial Narrow" w:eastAsia="Times New Roman" w:hAnsi="Arial Narrow" w:cs="Times New Roman"/>
          <w:i/>
          <w:iCs/>
          <w:sz w:val="24"/>
          <w:szCs w:val="24"/>
          <w:lang w:val="ru-RU"/>
        </w:rPr>
        <w:t>Ключевые слова: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слово, слово, слово, слово, слово, слово, слово.</w:t>
      </w:r>
    </w:p>
    <w:p w:rsidR="00D6351F" w:rsidRPr="004851FD" w:rsidRDefault="00D6351F" w:rsidP="00D6351F">
      <w:pPr>
        <w:keepNext/>
        <w:spacing w:line="36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val="ru-RU"/>
        </w:rPr>
      </w:pPr>
      <w:r w:rsidRPr="002E0945">
        <w:rPr>
          <w:rFonts w:ascii="Arial Narrow" w:eastAsia="Times New Roman" w:hAnsi="Arial Narrow" w:cs="Times New Roman"/>
          <w:b/>
          <w:sz w:val="24"/>
          <w:szCs w:val="24"/>
        </w:rPr>
        <w:t>Ivan</w:t>
      </w:r>
      <w:r w:rsidRPr="004851FD">
        <w:rPr>
          <w:rFonts w:ascii="Arial Narrow" w:eastAsia="Times New Roman" w:hAnsi="Arial Narrow" w:cs="Times New Roman"/>
          <w:b/>
          <w:sz w:val="24"/>
          <w:szCs w:val="24"/>
          <w:lang w:val="ru-RU"/>
        </w:rPr>
        <w:t xml:space="preserve"> </w:t>
      </w:r>
      <w:r w:rsidRPr="002E0945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4851FD">
        <w:rPr>
          <w:rFonts w:ascii="Arial Narrow" w:eastAsia="Times New Roman" w:hAnsi="Arial Narrow" w:cs="Times New Roman"/>
          <w:b/>
          <w:sz w:val="24"/>
          <w:szCs w:val="24"/>
          <w:lang w:val="ru-RU"/>
        </w:rPr>
        <w:t>. (</w:t>
      </w:r>
      <w:r w:rsidRPr="002E0945">
        <w:rPr>
          <w:rFonts w:ascii="Arial Narrow" w:eastAsia="Times New Roman" w:hAnsi="Arial Narrow" w:cs="Times New Roman"/>
          <w:b/>
          <w:sz w:val="24"/>
          <w:szCs w:val="24"/>
          <w:lang w:val="ru-RU"/>
        </w:rPr>
        <w:t>первая</w:t>
      </w:r>
      <w:r w:rsidRPr="004851FD">
        <w:rPr>
          <w:rFonts w:ascii="Arial Narrow" w:eastAsia="Times New Roman" w:hAnsi="Arial Narrow" w:cs="Times New Roman"/>
          <w:b/>
          <w:sz w:val="24"/>
          <w:szCs w:val="24"/>
          <w:lang w:val="ru-RU"/>
        </w:rPr>
        <w:t xml:space="preserve"> </w:t>
      </w:r>
      <w:r w:rsidRPr="002E0945">
        <w:rPr>
          <w:rFonts w:ascii="Arial Narrow" w:eastAsia="Times New Roman" w:hAnsi="Arial Narrow" w:cs="Times New Roman"/>
          <w:b/>
          <w:sz w:val="24"/>
          <w:szCs w:val="24"/>
          <w:lang w:val="ru-RU"/>
        </w:rPr>
        <w:t>буква</w:t>
      </w:r>
      <w:r w:rsidRPr="004851FD">
        <w:rPr>
          <w:rFonts w:ascii="Arial Narrow" w:eastAsia="Times New Roman" w:hAnsi="Arial Narrow" w:cs="Times New Roman"/>
          <w:b/>
          <w:sz w:val="24"/>
          <w:szCs w:val="24"/>
          <w:lang w:val="ru-RU"/>
        </w:rPr>
        <w:t xml:space="preserve"> </w:t>
      </w:r>
      <w:r w:rsidRPr="002E0945">
        <w:rPr>
          <w:rFonts w:ascii="Arial Narrow" w:eastAsia="Times New Roman" w:hAnsi="Arial Narrow" w:cs="Times New Roman"/>
          <w:b/>
          <w:sz w:val="24"/>
          <w:szCs w:val="24"/>
          <w:lang w:val="ru-RU"/>
        </w:rPr>
        <w:t>отчества</w:t>
      </w:r>
      <w:r w:rsidRPr="004851FD">
        <w:rPr>
          <w:rFonts w:ascii="Arial Narrow" w:eastAsia="Times New Roman" w:hAnsi="Arial Narrow" w:cs="Times New Roman"/>
          <w:b/>
          <w:sz w:val="24"/>
          <w:szCs w:val="24"/>
          <w:lang w:val="ru-RU"/>
        </w:rPr>
        <w:t xml:space="preserve">) </w:t>
      </w:r>
      <w:r w:rsidRPr="002E0945">
        <w:rPr>
          <w:rFonts w:ascii="Arial Narrow" w:eastAsia="Times New Roman" w:hAnsi="Arial Narrow" w:cs="Times New Roman"/>
          <w:b/>
          <w:sz w:val="24"/>
          <w:szCs w:val="24"/>
        </w:rPr>
        <w:t>Ivanov</w:t>
      </w:r>
      <w:r w:rsidRPr="004851FD">
        <w:rPr>
          <w:rFonts w:ascii="Arial Narrow" w:eastAsia="Times New Roman" w:hAnsi="Arial Narrow" w:cs="Times New Roman"/>
          <w:b/>
          <w:sz w:val="24"/>
          <w:szCs w:val="24"/>
          <w:lang w:val="ru-RU"/>
        </w:rPr>
        <w:t xml:space="preserve"> </w:t>
      </w:r>
    </w:p>
    <w:p w:rsidR="00D6351F" w:rsidRPr="002E0945" w:rsidRDefault="00D6351F" w:rsidP="00D6351F">
      <w:pPr>
        <w:keepNext/>
        <w:spacing w:after="240" w:line="360" w:lineRule="auto"/>
        <w:jc w:val="right"/>
        <w:rPr>
          <w:rFonts w:ascii="Arial Narrow" w:eastAsia="Times New Roman" w:hAnsi="Arial Narrow" w:cs="Times New Roman"/>
          <w:b/>
          <w:sz w:val="24"/>
          <w:szCs w:val="24"/>
        </w:rPr>
      </w:pPr>
      <w:r w:rsidRPr="002E0945">
        <w:rPr>
          <w:rFonts w:ascii="Arial Narrow" w:eastAsia="Times New Roman" w:hAnsi="Arial Narrow" w:cs="Times New Roman"/>
          <w:b/>
          <w:sz w:val="24"/>
          <w:szCs w:val="24"/>
        </w:rPr>
        <w:t>St. Petersburg University, serg1784@mail.ru</w:t>
      </w:r>
    </w:p>
    <w:p w:rsidR="00D6351F" w:rsidRPr="002E0945" w:rsidRDefault="00D6351F" w:rsidP="00D6351F">
      <w:pPr>
        <w:keepNext/>
        <w:keepLines/>
        <w:spacing w:before="240" w:after="120" w:line="36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6"/>
        </w:rPr>
      </w:pPr>
      <w:r w:rsidRPr="002E0945">
        <w:rPr>
          <w:rFonts w:ascii="Arial Narrow" w:eastAsia="Times New Roman" w:hAnsi="Arial Narrow" w:cs="Times New Roman"/>
          <w:b/>
          <w:sz w:val="24"/>
          <w:szCs w:val="26"/>
        </w:rPr>
        <w:t>CAPITAL LETTER, TIMES NEW ROMAN, 12PT</w:t>
      </w:r>
    </w:p>
    <w:p w:rsidR="00D6351F" w:rsidRPr="002E0945" w:rsidRDefault="00D6351F" w:rsidP="00D6351F">
      <w:pPr>
        <w:spacing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</w:rPr>
      </w:pPr>
      <w:r w:rsidRPr="002E0945">
        <w:rPr>
          <w:rFonts w:ascii="Arial Narrow" w:eastAsia="Times New Roman" w:hAnsi="Arial Narrow" w:cs="Times New Roman"/>
          <w:sz w:val="24"/>
          <w:szCs w:val="24"/>
        </w:rPr>
        <w:t xml:space="preserve">Abstract </w:t>
      </w:r>
    </w:p>
    <w:p w:rsidR="00D6351F" w:rsidRPr="002E0945" w:rsidRDefault="00D6351F" w:rsidP="00D6351F">
      <w:pPr>
        <w:spacing w:after="36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</w:rPr>
      </w:pPr>
      <w:r w:rsidRPr="002E0945">
        <w:rPr>
          <w:rFonts w:ascii="Arial Narrow" w:eastAsia="Times New Roman" w:hAnsi="Arial Narrow" w:cs="Times New Roman"/>
          <w:b/>
          <w:bCs/>
          <w:i/>
          <w:sz w:val="24"/>
          <w:szCs w:val="24"/>
        </w:rPr>
        <w:lastRenderedPageBreak/>
        <w:t>Key words:</w:t>
      </w:r>
      <w:r w:rsidRPr="002E0945">
        <w:rPr>
          <w:rFonts w:ascii="Arial Narrow" w:eastAsia="Times New Roman" w:hAnsi="Arial Narrow" w:cs="Times New Roman"/>
          <w:i/>
          <w:sz w:val="24"/>
          <w:szCs w:val="24"/>
        </w:rPr>
        <w:t xml:space="preserve"> word, word </w:t>
      </w:r>
      <w:proofErr w:type="spellStart"/>
      <w:r w:rsidRPr="002E0945">
        <w:rPr>
          <w:rFonts w:ascii="Arial Narrow" w:eastAsia="Times New Roman" w:hAnsi="Arial Narrow" w:cs="Times New Roman"/>
          <w:i/>
          <w:sz w:val="24"/>
          <w:szCs w:val="24"/>
        </w:rPr>
        <w:t>word</w:t>
      </w:r>
      <w:proofErr w:type="spellEnd"/>
      <w:r w:rsidRPr="002E0945">
        <w:rPr>
          <w:rFonts w:ascii="Arial Narrow" w:eastAsia="Times New Roman" w:hAnsi="Arial Narrow" w:cs="Times New Roman"/>
          <w:i/>
          <w:sz w:val="24"/>
          <w:szCs w:val="24"/>
        </w:rPr>
        <w:t xml:space="preserve">, word, word </w:t>
      </w:r>
      <w:proofErr w:type="spellStart"/>
      <w:r w:rsidRPr="002E0945">
        <w:rPr>
          <w:rFonts w:ascii="Arial Narrow" w:eastAsia="Times New Roman" w:hAnsi="Arial Narrow" w:cs="Times New Roman"/>
          <w:i/>
          <w:sz w:val="24"/>
          <w:szCs w:val="24"/>
        </w:rPr>
        <w:t>word</w:t>
      </w:r>
      <w:proofErr w:type="spellEnd"/>
      <w:r w:rsidRPr="002E0945">
        <w:rPr>
          <w:rFonts w:ascii="Arial Narrow" w:eastAsia="Times New Roman" w:hAnsi="Arial Narrow" w:cs="Times New Roman"/>
          <w:i/>
          <w:sz w:val="24"/>
          <w:szCs w:val="24"/>
        </w:rPr>
        <w:t>, word.</w:t>
      </w:r>
    </w:p>
    <w:p w:rsidR="00D6351F" w:rsidRPr="002E0945" w:rsidRDefault="00D6351F" w:rsidP="00D6351F">
      <w:pPr>
        <w:spacing w:line="360" w:lineRule="auto"/>
        <w:ind w:firstLine="56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Текст рукописи должен быть отформатирован с соблюдением следующих параметров: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поля: слева - </w:t>
      </w:r>
      <w:r w:rsidR="00DF4DD0">
        <w:rPr>
          <w:rFonts w:ascii="Arial Narrow" w:eastAsia="Times New Roman" w:hAnsi="Arial Narrow" w:cs="Times New Roman"/>
          <w:sz w:val="24"/>
          <w:szCs w:val="24"/>
          <w:lang w:val="ru-RU"/>
        </w:rPr>
        <w:t>2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см, справа -</w:t>
      </w:r>
      <w:r w:rsidR="00DF4DD0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2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см, сверху</w:t>
      </w:r>
      <w:r w:rsidR="00DF4DD0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-</w:t>
      </w:r>
      <w:r w:rsidR="00DF4DD0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2</w:t>
      </w:r>
      <w:r w:rsidR="00DF4DD0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см, снизу</w:t>
      </w:r>
      <w:r w:rsidR="00DF4DD0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-</w:t>
      </w:r>
      <w:r w:rsidR="00DF4DD0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2см.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;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абзацные отступы-1 см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;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междустрочный интервал – полуторный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;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шрифт </w:t>
      </w:r>
      <w:r w:rsidRPr="002E0945">
        <w:rPr>
          <w:rFonts w:ascii="Arial Narrow" w:eastAsia="Times New Roman" w:hAnsi="Arial Narrow" w:cs="Times New Roman"/>
          <w:sz w:val="24"/>
          <w:szCs w:val="24"/>
        </w:rPr>
        <w:t>Times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2E0945">
        <w:rPr>
          <w:rFonts w:ascii="Arial Narrow" w:eastAsia="Times New Roman" w:hAnsi="Arial Narrow" w:cs="Times New Roman"/>
          <w:sz w:val="24"/>
          <w:szCs w:val="24"/>
        </w:rPr>
        <w:t>New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2E0945">
        <w:rPr>
          <w:rFonts w:ascii="Arial Narrow" w:eastAsia="Times New Roman" w:hAnsi="Arial Narrow" w:cs="Times New Roman"/>
          <w:sz w:val="24"/>
          <w:szCs w:val="24"/>
        </w:rPr>
        <w:t>Roman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, кегль (высота букв) - 12 </w:t>
      </w:r>
      <w:proofErr w:type="spellStart"/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pt</w:t>
      </w:r>
      <w:proofErr w:type="spellEnd"/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.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1258F6">
        <w:rPr>
          <w:rFonts w:ascii="Arial Narrow" w:eastAsia="Times New Roman" w:hAnsi="Arial Narrow" w:cs="Times New Roman"/>
          <w:sz w:val="24"/>
          <w:szCs w:val="24"/>
          <w:lang w:val="ru-RU"/>
        </w:rPr>
        <w:t>Объем статьи 1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2</w:t>
      </w:r>
      <w:r w:rsidRPr="001258F6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-15 </w:t>
      </w:r>
      <w:proofErr w:type="spellStart"/>
      <w:r w:rsidRPr="001258F6">
        <w:rPr>
          <w:rFonts w:ascii="Arial Narrow" w:eastAsia="Times New Roman" w:hAnsi="Arial Narrow" w:cs="Times New Roman"/>
          <w:sz w:val="24"/>
          <w:szCs w:val="24"/>
          <w:lang w:val="ru-RU"/>
        </w:rPr>
        <w:t>тыс</w:t>
      </w:r>
      <w:proofErr w:type="spellEnd"/>
      <w:r w:rsidRPr="001258F6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знаков с пробелами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, включая все метаданные</w:t>
      </w:r>
      <w:r w:rsidRPr="001258F6">
        <w:rPr>
          <w:rFonts w:ascii="Arial Narrow" w:eastAsia="Times New Roman" w:hAnsi="Arial Narrow" w:cs="Times New Roman"/>
          <w:sz w:val="24"/>
          <w:szCs w:val="24"/>
          <w:lang w:val="ru-RU"/>
        </w:rPr>
        <w:t>.</w:t>
      </w:r>
    </w:p>
    <w:p w:rsidR="00D6351F" w:rsidRPr="002E0945" w:rsidRDefault="00D6351F" w:rsidP="00D6351F">
      <w:pPr>
        <w:spacing w:line="360" w:lineRule="auto"/>
        <w:ind w:firstLine="56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Все заимствования и цитаты в тексте оформляются следующим образом: в квадратных скобках ставится фамилия автора, год издания, номер страницы, например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,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[Иванов, 2003, с. 36-38]. Надписи на иллюстрации должны быть на языке публикации.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Подрисуночные подписи обязательны. Текст подписи помещается под рисунком или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схемой, например: </w:t>
      </w:r>
      <w:r w:rsidRPr="002E0945">
        <w:rPr>
          <w:rFonts w:ascii="Arial Narrow" w:eastAsia="Times New Roman" w:hAnsi="Arial Narrow" w:cs="Times New Roman"/>
          <w:i/>
          <w:sz w:val="24"/>
          <w:szCs w:val="24"/>
          <w:lang w:val="ru-RU"/>
        </w:rPr>
        <w:t>Рис.1. Назва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ние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.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Название таблицы пишется над таблицей, например: </w:t>
      </w:r>
      <w:r w:rsidRPr="002E0945">
        <w:rPr>
          <w:rFonts w:ascii="Arial Narrow" w:eastAsia="Times New Roman" w:hAnsi="Arial Narrow" w:cs="Times New Roman"/>
          <w:i/>
          <w:sz w:val="24"/>
          <w:szCs w:val="24"/>
          <w:lang w:val="ru-RU"/>
        </w:rPr>
        <w:t>Таблица 1. Название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.</w:t>
      </w:r>
    </w:p>
    <w:p w:rsidR="00D6351F" w:rsidRPr="004851FD" w:rsidRDefault="00D6351F" w:rsidP="00D6351F">
      <w:pPr>
        <w:spacing w:line="360" w:lineRule="auto"/>
        <w:ind w:firstLine="56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Список литературы оформляется единообразно в алфавитном порядке: сначала публикации на русском языке, потом на иностранных языках, затем источники, размещенные в сети Интернет.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Не включаются в библиографический список (</w:t>
      </w:r>
      <w:r w:rsidRPr="002E0945">
        <w:rPr>
          <w:rFonts w:ascii="Arial Narrow" w:eastAsia="Times New Roman" w:hAnsi="Arial Narrow" w:cs="Times New Roman"/>
          <w:b/>
          <w:sz w:val="24"/>
          <w:szCs w:val="24"/>
          <w:lang w:val="ru-RU"/>
        </w:rPr>
        <w:t>информация об использовании этих ресурсов приводится в постраничных сносках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)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: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Правила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,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Стандарты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,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Законодательные материалы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,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Архивные материалы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,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Электронные ресурсы </w:t>
      </w:r>
      <w:r w:rsidRPr="002E0945">
        <w:rPr>
          <w:rFonts w:ascii="Arial Narrow" w:eastAsia="Times New Roman" w:hAnsi="Arial Narrow" w:cs="Times New Roman"/>
          <w:b/>
          <w:sz w:val="24"/>
          <w:szCs w:val="24"/>
          <w:lang w:val="ru-RU"/>
        </w:rPr>
        <w:t>без авторства</w:t>
      </w:r>
      <w:r w:rsidRPr="002E0945">
        <w:rPr>
          <w:rFonts w:ascii="Arial Narrow" w:eastAsia="Times New Roman" w:hAnsi="Arial Narrow" w:cs="Times New Roman"/>
          <w:sz w:val="24"/>
          <w:szCs w:val="24"/>
          <w:vertAlign w:val="superscript"/>
          <w:lang w:val="ru-RU"/>
        </w:rPr>
        <w:footnoteReference w:id="1"/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.</w:t>
      </w:r>
    </w:p>
    <w:p w:rsidR="00D6351F" w:rsidRPr="004851FD" w:rsidRDefault="00D6351F" w:rsidP="00D6351F">
      <w:pPr>
        <w:spacing w:line="360" w:lineRule="auto"/>
        <w:ind w:firstLine="56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Все рисунки должны быть представлены в формате </w:t>
      </w:r>
      <w:r w:rsidRPr="002E0945">
        <w:rPr>
          <w:rFonts w:ascii="Arial Narrow" w:eastAsia="Times New Roman" w:hAnsi="Arial Narrow" w:cs="Times New Roman"/>
          <w:sz w:val="24"/>
          <w:szCs w:val="24"/>
        </w:rPr>
        <w:t>jpeg</w:t>
      </w:r>
      <w:r w:rsidRPr="004851FD">
        <w:rPr>
          <w:rFonts w:ascii="Arial Narrow" w:eastAsia="Times New Roman" w:hAnsi="Arial Narrow" w:cs="Times New Roman"/>
          <w:sz w:val="24"/>
          <w:szCs w:val="24"/>
          <w:lang w:val="ru-RU"/>
        </w:rPr>
        <w:t>.</w:t>
      </w:r>
    </w:p>
    <w:p w:rsidR="00D6351F" w:rsidRPr="002E0945" w:rsidRDefault="00D6351F" w:rsidP="00D6351F">
      <w:pPr>
        <w:spacing w:line="36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2E0945">
        <w:rPr>
          <w:rFonts w:ascii="Arial Narrow" w:eastAsia="Times New Roman" w:hAnsi="Arial Narrow" w:cs="Times New Roman"/>
          <w:b/>
          <w:sz w:val="24"/>
          <w:szCs w:val="24"/>
          <w:lang w:val="ru-RU"/>
        </w:rPr>
        <w:t>Литература</w:t>
      </w:r>
    </w:p>
    <w:p w:rsidR="00D6351F" w:rsidRPr="004851FD" w:rsidRDefault="00D6351F" w:rsidP="00D6351F">
      <w:pPr>
        <w:spacing w:line="36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Сорокин Д. Е., Сухарев О. С. Структурно-инвестиционные задачи развития экономики России // Экономика. Налоги</w:t>
      </w:r>
      <w:r w:rsidRPr="004851FD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Право</w:t>
      </w:r>
      <w:r w:rsidRPr="004851FD">
        <w:rPr>
          <w:rFonts w:ascii="Arial Narrow" w:eastAsia="Times New Roman" w:hAnsi="Arial Narrow" w:cs="Times New Roman"/>
          <w:sz w:val="24"/>
          <w:szCs w:val="24"/>
        </w:rPr>
        <w:t xml:space="preserve">. 2013. N 3. </w:t>
      </w:r>
      <w:r w:rsidRPr="002E0945">
        <w:rPr>
          <w:rFonts w:ascii="Arial Narrow" w:eastAsia="Times New Roman" w:hAnsi="Arial Narrow" w:cs="Times New Roman"/>
          <w:sz w:val="24"/>
          <w:szCs w:val="24"/>
          <w:lang w:val="ru-RU"/>
        </w:rPr>
        <w:t>С</w:t>
      </w:r>
      <w:r w:rsidRPr="004851FD">
        <w:rPr>
          <w:rFonts w:ascii="Arial Narrow" w:eastAsia="Times New Roman" w:hAnsi="Arial Narrow" w:cs="Times New Roman"/>
          <w:sz w:val="24"/>
          <w:szCs w:val="24"/>
        </w:rPr>
        <w:t>. 4 - 15.</w:t>
      </w:r>
    </w:p>
    <w:p w:rsidR="00D6351F" w:rsidRPr="004851FD" w:rsidRDefault="00D6351F" w:rsidP="00D6351F">
      <w:pPr>
        <w:spacing w:line="36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851FD">
        <w:rPr>
          <w:rFonts w:ascii="Arial Narrow" w:eastAsia="Times New Roman" w:hAnsi="Arial Narrow" w:cs="Times New Roman"/>
          <w:sz w:val="24"/>
          <w:szCs w:val="24"/>
        </w:rPr>
        <w:t xml:space="preserve">Candela R., </w:t>
      </w:r>
      <w:proofErr w:type="spellStart"/>
      <w:r w:rsidRPr="004851FD">
        <w:rPr>
          <w:rFonts w:ascii="Arial Narrow" w:eastAsia="Times New Roman" w:hAnsi="Arial Narrow" w:cs="Times New Roman"/>
          <w:sz w:val="24"/>
          <w:szCs w:val="24"/>
        </w:rPr>
        <w:t>Geloso</w:t>
      </w:r>
      <w:proofErr w:type="spellEnd"/>
      <w:r w:rsidRPr="004851FD">
        <w:rPr>
          <w:rFonts w:ascii="Arial Narrow" w:eastAsia="Times New Roman" w:hAnsi="Arial Narrow" w:cs="Times New Roman"/>
          <w:sz w:val="24"/>
          <w:szCs w:val="24"/>
        </w:rPr>
        <w:t xml:space="preserve"> V. Coase and transaction costs reconsidered: The case of the English lighthouse system // European Journal of Law and Economics. 2019. Vol. 48, no. 3. P. 331 - 349. https://doi.org/10.1007/s10657-019-09635-4.</w:t>
      </w:r>
    </w:p>
    <w:p w:rsidR="00D6351F" w:rsidRPr="004851FD" w:rsidRDefault="00D6351F" w:rsidP="00D6351F">
      <w:pPr>
        <w:spacing w:line="36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851FD">
        <w:rPr>
          <w:rFonts w:ascii="Arial Narrow" w:eastAsia="Times New Roman" w:hAnsi="Arial Narrow" w:cs="Times New Roman"/>
          <w:sz w:val="24"/>
          <w:szCs w:val="24"/>
        </w:rPr>
        <w:t xml:space="preserve">Shifting paradigms in international investment law: more balanced, less isolated, increasingly diversified / eds. </w:t>
      </w:r>
      <w:proofErr w:type="spellStart"/>
      <w:r w:rsidRPr="004851FD">
        <w:rPr>
          <w:rFonts w:ascii="Arial Narrow" w:eastAsia="Times New Roman" w:hAnsi="Arial Narrow" w:cs="Times New Roman"/>
          <w:sz w:val="24"/>
          <w:szCs w:val="24"/>
        </w:rPr>
        <w:t>Hindelang</w:t>
      </w:r>
      <w:proofErr w:type="spellEnd"/>
      <w:r w:rsidRPr="004851FD">
        <w:rPr>
          <w:rFonts w:ascii="Arial Narrow" w:eastAsia="Times New Roman" w:hAnsi="Arial Narrow" w:cs="Times New Roman"/>
          <w:sz w:val="24"/>
          <w:szCs w:val="24"/>
        </w:rPr>
        <w:t xml:space="preserve"> S., </w:t>
      </w:r>
      <w:proofErr w:type="spellStart"/>
      <w:r w:rsidRPr="004851FD">
        <w:rPr>
          <w:rFonts w:ascii="Arial Narrow" w:eastAsia="Times New Roman" w:hAnsi="Arial Narrow" w:cs="Times New Roman"/>
          <w:sz w:val="24"/>
          <w:szCs w:val="24"/>
        </w:rPr>
        <w:t>Krajewski</w:t>
      </w:r>
      <w:proofErr w:type="spellEnd"/>
      <w:r w:rsidRPr="004851FD">
        <w:rPr>
          <w:rFonts w:ascii="Arial Narrow" w:eastAsia="Times New Roman" w:hAnsi="Arial Narrow" w:cs="Times New Roman"/>
          <w:sz w:val="24"/>
          <w:szCs w:val="24"/>
        </w:rPr>
        <w:t xml:space="preserve"> M. Oxford: Oxford University Press, 2015. 432 p.</w:t>
      </w:r>
    </w:p>
    <w:p w:rsidR="00D6351F" w:rsidRPr="004851FD" w:rsidRDefault="00D6351F" w:rsidP="00D6351F">
      <w:pPr>
        <w:spacing w:before="360" w:line="360" w:lineRule="auto"/>
        <w:contextualSpacing/>
        <w:jc w:val="both"/>
        <w:rPr>
          <w:rFonts w:ascii="Arial Narrow" w:eastAsia="Heiti TC Light" w:hAnsi="Arial Narrow" w:cs="Times New Roman"/>
          <w:b/>
          <w:sz w:val="24"/>
          <w:szCs w:val="24"/>
        </w:rPr>
      </w:pPr>
      <w:r w:rsidRPr="002E0945">
        <w:rPr>
          <w:rFonts w:ascii="Arial Narrow" w:eastAsia="Heiti TC Light" w:hAnsi="Arial Narrow" w:cs="Times New Roman"/>
          <w:b/>
          <w:sz w:val="24"/>
          <w:szCs w:val="24"/>
          <w:lang w:val="ru-RU"/>
        </w:rPr>
        <w:t>Источники</w:t>
      </w:r>
      <w:r w:rsidRPr="004851FD">
        <w:rPr>
          <w:rFonts w:ascii="Arial Narrow" w:eastAsia="Heiti TC Light" w:hAnsi="Arial Narrow" w:cs="Times New Roman"/>
          <w:b/>
          <w:sz w:val="24"/>
          <w:szCs w:val="24"/>
        </w:rPr>
        <w:t xml:space="preserve"> </w:t>
      </w:r>
    </w:p>
    <w:p w:rsidR="00D6351F" w:rsidRPr="004851FD" w:rsidRDefault="00D6351F" w:rsidP="00D6351F">
      <w:pPr>
        <w:autoSpaceDE w:val="0"/>
        <w:autoSpaceDN w:val="0"/>
        <w:spacing w:line="360" w:lineRule="auto"/>
        <w:ind w:left="397" w:hanging="397"/>
        <w:contextualSpacing/>
        <w:jc w:val="both"/>
        <w:rPr>
          <w:rFonts w:ascii="Arial Narrow" w:eastAsia="Heiti TC Light" w:hAnsi="Arial Narrow" w:cs="Times New Roman"/>
          <w:sz w:val="24"/>
          <w:szCs w:val="24"/>
        </w:rPr>
      </w:pPr>
      <w:r w:rsidRPr="004851FD">
        <w:rPr>
          <w:rFonts w:ascii="Arial Narrow" w:eastAsia="Heiti TC Light" w:hAnsi="Arial Narrow" w:cs="Times New Roman"/>
          <w:sz w:val="24"/>
          <w:szCs w:val="24"/>
        </w:rPr>
        <w:t>Oxford Dictionary of Business English for Learners of English. Oxford University Press, 1996.</w:t>
      </w:r>
    </w:p>
    <w:p w:rsidR="00D6351F" w:rsidRPr="004851FD" w:rsidRDefault="00D6351F" w:rsidP="00D6351F">
      <w:pPr>
        <w:autoSpaceDE w:val="0"/>
        <w:autoSpaceDN w:val="0"/>
        <w:spacing w:line="360" w:lineRule="auto"/>
        <w:ind w:left="397" w:hanging="397"/>
        <w:contextualSpacing/>
        <w:jc w:val="both"/>
        <w:rPr>
          <w:rFonts w:ascii="Arial Narrow" w:eastAsia="Heiti TC Light" w:hAnsi="Arial Narrow" w:cs="Times New Roman"/>
          <w:sz w:val="24"/>
          <w:szCs w:val="24"/>
        </w:rPr>
      </w:pPr>
      <w:r w:rsidRPr="002E0945">
        <w:rPr>
          <w:rFonts w:ascii="Arial Narrow" w:eastAsia="Times New Roman" w:hAnsi="Arial Narrow" w:cs="Times New Roman"/>
          <w:noProof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1FD">
        <w:rPr>
          <w:rFonts w:ascii="Arial Narrow" w:eastAsia="Heiti TC Light" w:hAnsi="Arial Narrow" w:cs="Times New Roman"/>
          <w:sz w:val="24"/>
          <w:szCs w:val="24"/>
        </w:rPr>
        <w:t>Longman Dictionary of Business English by J. H. Adam. Longman Group Limited, 1993.</w:t>
      </w:r>
    </w:p>
    <w:p w:rsidR="00D6351F" w:rsidRPr="004851FD" w:rsidRDefault="00D6351F" w:rsidP="00D6351F">
      <w:pPr>
        <w:autoSpaceDE w:val="0"/>
        <w:autoSpaceDN w:val="0"/>
        <w:spacing w:line="360" w:lineRule="auto"/>
        <w:ind w:left="397" w:hanging="397"/>
        <w:contextualSpacing/>
        <w:jc w:val="both"/>
        <w:rPr>
          <w:rFonts w:ascii="Arial Narrow" w:eastAsia="Heiti TC Light" w:hAnsi="Arial Narrow" w:cs="Times New Roman"/>
          <w:b/>
          <w:sz w:val="24"/>
          <w:szCs w:val="24"/>
        </w:rPr>
      </w:pPr>
      <w:r w:rsidRPr="004851FD">
        <w:rPr>
          <w:rFonts w:ascii="Arial Narrow" w:eastAsia="Times New Roman" w:hAnsi="Arial Narrow" w:cs="Times New Roman"/>
          <w:b/>
          <w:sz w:val="24"/>
          <w:szCs w:val="24"/>
        </w:rPr>
        <w:t>References</w:t>
      </w:r>
    </w:p>
    <w:p w:rsidR="00D6351F" w:rsidRPr="004851FD" w:rsidRDefault="00D6351F" w:rsidP="00D6351F">
      <w:pPr>
        <w:spacing w:line="36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851FD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Candela R., </w:t>
      </w:r>
      <w:proofErr w:type="spellStart"/>
      <w:r w:rsidRPr="004851FD">
        <w:rPr>
          <w:rFonts w:ascii="Arial Narrow" w:eastAsia="Times New Roman" w:hAnsi="Arial Narrow" w:cs="Times New Roman"/>
          <w:sz w:val="24"/>
          <w:szCs w:val="24"/>
        </w:rPr>
        <w:t>Geloso</w:t>
      </w:r>
      <w:proofErr w:type="spellEnd"/>
      <w:r w:rsidRPr="004851FD">
        <w:rPr>
          <w:rFonts w:ascii="Arial Narrow" w:eastAsia="Times New Roman" w:hAnsi="Arial Narrow" w:cs="Times New Roman"/>
          <w:sz w:val="24"/>
          <w:szCs w:val="24"/>
        </w:rPr>
        <w:t xml:space="preserve"> V. Coase and transaction costs reconsidered: The case of the English lighthouse system. </w:t>
      </w:r>
      <w:r w:rsidRPr="004851FD">
        <w:rPr>
          <w:rFonts w:ascii="Arial Narrow" w:eastAsia="Times New Roman" w:hAnsi="Arial Narrow" w:cs="Times New Roman"/>
          <w:i/>
          <w:sz w:val="24"/>
          <w:szCs w:val="24"/>
        </w:rPr>
        <w:t>European Journal of Law and Economics</w:t>
      </w:r>
      <w:r w:rsidRPr="004851FD">
        <w:rPr>
          <w:rFonts w:ascii="Arial Narrow" w:eastAsia="Times New Roman" w:hAnsi="Arial Narrow" w:cs="Times New Roman"/>
          <w:sz w:val="24"/>
          <w:szCs w:val="24"/>
        </w:rPr>
        <w:t>. 2019;48(3):331-349. https://doi.org/10.1007/s10657-019-09635-4.</w:t>
      </w:r>
    </w:p>
    <w:p w:rsidR="00D6351F" w:rsidRPr="004851FD" w:rsidRDefault="00D6351F" w:rsidP="00D6351F">
      <w:pPr>
        <w:spacing w:before="360" w:line="360" w:lineRule="auto"/>
        <w:contextualSpacing/>
        <w:jc w:val="both"/>
        <w:rPr>
          <w:rFonts w:ascii="Arial Narrow" w:eastAsia="Heiti TC Light" w:hAnsi="Arial Narrow" w:cs="Times New Roman"/>
          <w:b/>
          <w:sz w:val="24"/>
          <w:szCs w:val="24"/>
        </w:rPr>
      </w:pPr>
      <w:proofErr w:type="spellStart"/>
      <w:r w:rsidRPr="004851FD">
        <w:rPr>
          <w:rFonts w:ascii="Arial Narrow" w:eastAsia="Times New Roman" w:hAnsi="Arial Narrow" w:cs="Times New Roman"/>
          <w:sz w:val="24"/>
          <w:szCs w:val="24"/>
        </w:rPr>
        <w:t>Hindelang</w:t>
      </w:r>
      <w:proofErr w:type="spellEnd"/>
      <w:r w:rsidRPr="004851FD">
        <w:rPr>
          <w:rFonts w:ascii="Arial Narrow" w:eastAsia="Times New Roman" w:hAnsi="Arial Narrow" w:cs="Times New Roman"/>
          <w:sz w:val="24"/>
          <w:szCs w:val="24"/>
        </w:rPr>
        <w:t xml:space="preserve"> S., </w:t>
      </w:r>
      <w:proofErr w:type="spellStart"/>
      <w:r w:rsidRPr="004851FD">
        <w:rPr>
          <w:rFonts w:ascii="Arial Narrow" w:eastAsia="Times New Roman" w:hAnsi="Arial Narrow" w:cs="Times New Roman"/>
          <w:sz w:val="24"/>
          <w:szCs w:val="24"/>
        </w:rPr>
        <w:t>Krajewski</w:t>
      </w:r>
      <w:proofErr w:type="spellEnd"/>
      <w:r w:rsidRPr="004851FD">
        <w:rPr>
          <w:rFonts w:ascii="Arial Narrow" w:eastAsia="Times New Roman" w:hAnsi="Arial Narrow" w:cs="Times New Roman"/>
          <w:sz w:val="24"/>
          <w:szCs w:val="24"/>
        </w:rPr>
        <w:t xml:space="preserve"> M., eds. Shifting paradigms in international investment law: More balanced, less isolated, increasingly diversified. Oxford: Oxford University Press;</w:t>
      </w:r>
      <w:r w:rsidRPr="004851FD">
        <w:rPr>
          <w:rFonts w:ascii="Arial Narrow" w:eastAsia="Heiti TC Light" w:hAnsi="Arial Narrow" w:cs="Times New Roman"/>
          <w:b/>
          <w:sz w:val="24"/>
          <w:szCs w:val="24"/>
        </w:rPr>
        <w:t xml:space="preserve"> </w:t>
      </w:r>
    </w:p>
    <w:p w:rsidR="00D6351F" w:rsidRPr="002E0945" w:rsidRDefault="00D6351F" w:rsidP="00D6351F">
      <w:pPr>
        <w:autoSpaceDE w:val="0"/>
        <w:autoSpaceDN w:val="0"/>
        <w:spacing w:line="360" w:lineRule="auto"/>
        <w:ind w:left="397" w:hanging="397"/>
        <w:contextualSpacing/>
        <w:jc w:val="both"/>
        <w:rPr>
          <w:rFonts w:ascii="Arial Narrow" w:eastAsia="Heiti TC Light" w:hAnsi="Arial Narrow" w:cs="Times New Roman"/>
          <w:sz w:val="24"/>
          <w:szCs w:val="24"/>
        </w:rPr>
      </w:pPr>
      <w:r w:rsidRPr="004851FD">
        <w:rPr>
          <w:rFonts w:ascii="Arial Narrow" w:eastAsia="Heiti TC Light" w:hAnsi="Arial Narrow" w:cs="Times New Roman"/>
          <w:sz w:val="24"/>
          <w:szCs w:val="24"/>
        </w:rPr>
        <w:t xml:space="preserve">Collins </w:t>
      </w:r>
      <w:proofErr w:type="spellStart"/>
      <w:r w:rsidRPr="004851FD">
        <w:rPr>
          <w:rFonts w:ascii="Arial Narrow" w:eastAsia="Heiti TC Light" w:hAnsi="Arial Narrow" w:cs="Times New Roman"/>
          <w:sz w:val="24"/>
          <w:szCs w:val="24"/>
        </w:rPr>
        <w:t>Cobuild</w:t>
      </w:r>
      <w:proofErr w:type="spellEnd"/>
      <w:r w:rsidRPr="004851FD">
        <w:rPr>
          <w:rFonts w:ascii="Arial Narrow" w:eastAsia="Heiti TC Light" w:hAnsi="Arial Narrow" w:cs="Times New Roman"/>
          <w:sz w:val="24"/>
          <w:szCs w:val="24"/>
        </w:rPr>
        <w:t>. English</w:t>
      </w:r>
      <w:r w:rsidRPr="002E0945">
        <w:rPr>
          <w:rFonts w:ascii="Arial Narrow" w:eastAsia="Heiti TC Light" w:hAnsi="Arial Narrow" w:cs="Times New Roman"/>
          <w:sz w:val="24"/>
          <w:szCs w:val="24"/>
        </w:rPr>
        <w:t xml:space="preserve"> Dictionary. Harper Collins Publishers, 1995.</w:t>
      </w:r>
    </w:p>
    <w:p w:rsidR="00D6351F" w:rsidRPr="002E0945" w:rsidRDefault="00D6351F" w:rsidP="00D6351F">
      <w:pPr>
        <w:autoSpaceDE w:val="0"/>
        <w:autoSpaceDN w:val="0"/>
        <w:spacing w:line="360" w:lineRule="auto"/>
        <w:contextualSpacing/>
        <w:jc w:val="both"/>
        <w:rPr>
          <w:rFonts w:ascii="Arial Narrow" w:eastAsia="Heiti TC Light" w:hAnsi="Arial Narrow" w:cs="Times New Roman"/>
          <w:sz w:val="24"/>
          <w:szCs w:val="24"/>
        </w:rPr>
      </w:pPr>
      <w:r w:rsidRPr="004851FD">
        <w:rPr>
          <w:rFonts w:ascii="Arial Narrow" w:eastAsia="Times New Roman" w:hAnsi="Arial Narrow" w:cs="Times New Roman"/>
          <w:sz w:val="24"/>
          <w:szCs w:val="24"/>
        </w:rPr>
        <w:t xml:space="preserve">Sorokin D. E., </w:t>
      </w:r>
      <w:proofErr w:type="spellStart"/>
      <w:r w:rsidRPr="004851FD">
        <w:rPr>
          <w:rFonts w:ascii="Arial Narrow" w:eastAsia="Times New Roman" w:hAnsi="Arial Narrow" w:cs="Times New Roman"/>
          <w:sz w:val="24"/>
          <w:szCs w:val="24"/>
        </w:rPr>
        <w:t>Sukharev</w:t>
      </w:r>
      <w:proofErr w:type="spellEnd"/>
      <w:r w:rsidRPr="004851FD">
        <w:rPr>
          <w:rFonts w:ascii="Arial Narrow" w:eastAsia="Times New Roman" w:hAnsi="Arial Narrow" w:cs="Times New Roman"/>
          <w:sz w:val="24"/>
          <w:szCs w:val="24"/>
        </w:rPr>
        <w:t xml:space="preserve"> O. S. Structural and investment objectives of the development of the   Russian economy. </w:t>
      </w:r>
      <w:proofErr w:type="spellStart"/>
      <w:r w:rsidRPr="004851FD">
        <w:rPr>
          <w:rFonts w:ascii="Arial Narrow" w:eastAsia="Times New Roman" w:hAnsi="Arial Narrow" w:cs="Times New Roman"/>
          <w:i/>
          <w:sz w:val="24"/>
          <w:szCs w:val="24"/>
        </w:rPr>
        <w:t>Ekonomika</w:t>
      </w:r>
      <w:proofErr w:type="spellEnd"/>
      <w:r w:rsidRPr="004851FD">
        <w:rPr>
          <w:rFonts w:ascii="Arial Narrow" w:eastAsia="Times New Roman" w:hAnsi="Arial Narrow" w:cs="Times New Roman"/>
          <w:i/>
          <w:sz w:val="24"/>
          <w:szCs w:val="24"/>
        </w:rPr>
        <w:t xml:space="preserve">. </w:t>
      </w:r>
      <w:proofErr w:type="spellStart"/>
      <w:r w:rsidRPr="004851FD">
        <w:rPr>
          <w:rFonts w:ascii="Arial Narrow" w:eastAsia="Times New Roman" w:hAnsi="Arial Narrow" w:cs="Times New Roman"/>
          <w:i/>
          <w:sz w:val="24"/>
          <w:szCs w:val="24"/>
        </w:rPr>
        <w:t>Nalogi</w:t>
      </w:r>
      <w:proofErr w:type="spellEnd"/>
      <w:r w:rsidRPr="004851FD">
        <w:rPr>
          <w:rFonts w:ascii="Arial Narrow" w:eastAsia="Times New Roman" w:hAnsi="Arial Narrow" w:cs="Times New Roman"/>
          <w:i/>
          <w:sz w:val="24"/>
          <w:szCs w:val="24"/>
        </w:rPr>
        <w:t xml:space="preserve">. </w:t>
      </w:r>
      <w:proofErr w:type="spellStart"/>
      <w:r w:rsidRPr="004851FD">
        <w:rPr>
          <w:rFonts w:ascii="Arial Narrow" w:eastAsia="Times New Roman" w:hAnsi="Arial Narrow" w:cs="Times New Roman"/>
          <w:i/>
          <w:sz w:val="24"/>
          <w:szCs w:val="24"/>
        </w:rPr>
        <w:t>Pravo</w:t>
      </w:r>
      <w:proofErr w:type="spellEnd"/>
      <w:r w:rsidRPr="004851FD">
        <w:rPr>
          <w:rFonts w:ascii="Arial Narrow" w:eastAsia="Times New Roman" w:hAnsi="Arial Narrow" w:cs="Times New Roman"/>
          <w:sz w:val="24"/>
          <w:szCs w:val="24"/>
        </w:rPr>
        <w:t xml:space="preserve"> = Economics. Taxes. Law. </w:t>
      </w:r>
    </w:p>
    <w:p w:rsidR="00D6351F" w:rsidRPr="002E0945" w:rsidRDefault="00D6351F" w:rsidP="00D6351F">
      <w:pPr>
        <w:spacing w:after="12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851FD">
        <w:rPr>
          <w:rFonts w:ascii="Arial Narrow" w:eastAsia="Times New Roman" w:hAnsi="Arial Narrow" w:cs="Times New Roman"/>
          <w:sz w:val="24"/>
          <w:szCs w:val="24"/>
        </w:rPr>
        <w:t>2013;(3):4-15. (In Russ.).</w:t>
      </w:r>
    </w:p>
    <w:p w:rsidR="00D6351F" w:rsidRPr="002E0945" w:rsidRDefault="00D6351F" w:rsidP="00D6351F">
      <w:pPr>
        <w:spacing w:after="12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E0945">
        <w:rPr>
          <w:rFonts w:ascii="Arial Narrow" w:eastAsia="Times New Roman" w:hAnsi="Arial Narrow" w:cs="Times New Roman"/>
          <w:b/>
          <w:sz w:val="24"/>
          <w:szCs w:val="24"/>
        </w:rPr>
        <w:t xml:space="preserve">Sources </w:t>
      </w:r>
      <w:r w:rsidRPr="002E0945">
        <w:rPr>
          <w:rFonts w:ascii="Arial Narrow" w:eastAsia="Times New Roman" w:hAnsi="Arial Narrow" w:cs="Times New Roman"/>
          <w:sz w:val="24"/>
          <w:szCs w:val="24"/>
        </w:rPr>
        <w:t>(Dictionaries, Internet resources etc.)</w:t>
      </w:r>
    </w:p>
    <w:p w:rsidR="00D6351F" w:rsidRPr="002E0945" w:rsidRDefault="00D6351F" w:rsidP="00D6351F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E0945">
        <w:rPr>
          <w:rFonts w:ascii="Arial Narrow" w:eastAsia="Times New Roman" w:hAnsi="Arial Narrow" w:cs="Times New Roman"/>
          <w:sz w:val="24"/>
          <w:szCs w:val="24"/>
        </w:rPr>
        <w:t>Oxford Dictionary of Business English for Learners of English. Oxford University Press, 1996.</w:t>
      </w:r>
    </w:p>
    <w:p w:rsidR="00D6351F" w:rsidRPr="002E0945" w:rsidRDefault="00D6351F" w:rsidP="00D6351F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E0945">
        <w:rPr>
          <w:rFonts w:ascii="Arial Narrow" w:eastAsia="Times New Roman" w:hAnsi="Arial Narrow" w:cs="Times New Roman"/>
          <w:sz w:val="24"/>
          <w:szCs w:val="24"/>
        </w:rPr>
        <w:t>Longman Dictionary of Business English by J. H. Adam. Longman Group Limited, 1993.</w:t>
      </w:r>
    </w:p>
    <w:p w:rsidR="00122EB7" w:rsidRPr="009A5445" w:rsidRDefault="00122EB7">
      <w:pPr>
        <w:rPr>
          <w:rFonts w:ascii="Arial Narrow" w:hAnsi="Arial Narrow" w:cs="Times New Roman"/>
        </w:rPr>
      </w:pPr>
    </w:p>
    <w:p w:rsidR="00C52F28" w:rsidRPr="009A5445" w:rsidRDefault="00C52F28">
      <w:pPr>
        <w:rPr>
          <w:rFonts w:ascii="Arial Narrow" w:hAnsi="Arial Narrow" w:cs="Times New Roman"/>
        </w:rPr>
      </w:pPr>
    </w:p>
    <w:p w:rsidR="00C52F28" w:rsidRPr="009A5445" w:rsidRDefault="00C52F28" w:rsidP="00C52F28">
      <w:pPr>
        <w:shd w:val="clear" w:color="auto" w:fill="FFFFFF"/>
        <w:spacing w:after="100" w:afterAutospacing="1" w:line="360" w:lineRule="auto"/>
        <w:contextualSpacing/>
        <w:jc w:val="center"/>
        <w:rPr>
          <w:rFonts w:ascii="Arial Narrow" w:eastAsia="Times New Roman" w:hAnsi="Arial Narrow" w:cs="Times New Roman"/>
          <w:sz w:val="21"/>
          <w:szCs w:val="21"/>
        </w:rPr>
      </w:pPr>
      <w:r w:rsidRPr="004851F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Контакт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ы</w:t>
      </w:r>
    </w:p>
    <w:p w:rsidR="00C52F28" w:rsidRPr="009A5445" w:rsidRDefault="00C52F28" w:rsidP="00C52F28">
      <w:pPr>
        <w:shd w:val="clear" w:color="auto" w:fill="FFFFFF"/>
        <w:spacing w:after="150" w:line="300" w:lineRule="atLeast"/>
        <w:rPr>
          <w:rFonts w:ascii="Arial Narrow" w:eastAsia="Times New Roman" w:hAnsi="Arial Narrow" w:cs="Times New Roman"/>
          <w:sz w:val="21"/>
          <w:szCs w:val="21"/>
        </w:rPr>
      </w:pPr>
      <w:r w:rsidRPr="002E0945">
        <w:rPr>
          <w:rFonts w:ascii="Arial Narrow" w:eastAsia="Times New Roman" w:hAnsi="Arial Narrow" w:cs="Times New Roman"/>
          <w:i/>
          <w:iCs/>
          <w:sz w:val="24"/>
          <w:szCs w:val="24"/>
        </w:rPr>
        <w:t>E</w:t>
      </w:r>
      <w:r w:rsidRPr="009A5445">
        <w:rPr>
          <w:rFonts w:ascii="Arial Narrow" w:eastAsia="Times New Roman" w:hAnsi="Arial Narrow" w:cs="Times New Roman"/>
          <w:i/>
          <w:iCs/>
          <w:sz w:val="24"/>
          <w:szCs w:val="24"/>
        </w:rPr>
        <w:t>-</w:t>
      </w:r>
      <w:r w:rsidRPr="002E0945">
        <w:rPr>
          <w:rFonts w:ascii="Arial Narrow" w:eastAsia="Times New Roman" w:hAnsi="Arial Narrow" w:cs="Times New Roman"/>
          <w:i/>
          <w:iCs/>
          <w:sz w:val="24"/>
          <w:szCs w:val="24"/>
        </w:rPr>
        <w:t>mail</w:t>
      </w:r>
      <w:r w:rsidRPr="009A5445">
        <w:rPr>
          <w:rFonts w:ascii="Arial Narrow" w:eastAsia="Times New Roman" w:hAnsi="Arial Narrow" w:cs="Times New Roman"/>
          <w:i/>
          <w:iCs/>
          <w:sz w:val="24"/>
          <w:szCs w:val="24"/>
        </w:rPr>
        <w:t>:</w:t>
      </w:r>
      <w:r w:rsidRPr="002E0945">
        <w:rPr>
          <w:rFonts w:ascii="Arial Narrow" w:eastAsia="Times New Roman" w:hAnsi="Arial Narrow" w:cs="Times New Roman"/>
          <w:i/>
          <w:iCs/>
          <w:sz w:val="24"/>
          <w:szCs w:val="24"/>
        </w:rPr>
        <w:t> </w:t>
      </w:r>
      <w:r w:rsidRPr="009A544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9A5445">
        <w:rPr>
          <w:rFonts w:ascii="Arial Narrow" w:eastAsia="Times New Roman" w:hAnsi="Arial Narrow" w:cs="Times New Roman"/>
          <w:sz w:val="21"/>
          <w:szCs w:val="21"/>
        </w:rPr>
        <w:br/>
      </w:r>
      <w:hyperlink r:id="rId11" w:history="1">
        <w:r w:rsidRPr="00640842">
          <w:rPr>
            <w:rStyle w:val="a7"/>
            <w:rFonts w:ascii="Arial Narrow" w:eastAsia="Times New Roman" w:hAnsi="Arial Narrow" w:cs="Times New Roman"/>
            <w:sz w:val="21"/>
            <w:szCs w:val="21"/>
          </w:rPr>
          <w:t>NACLT</w:t>
        </w:r>
        <w:r w:rsidRPr="009A5445">
          <w:rPr>
            <w:rStyle w:val="a7"/>
            <w:rFonts w:ascii="Arial Narrow" w:eastAsia="Times New Roman" w:hAnsi="Arial Narrow" w:cs="Times New Roman"/>
            <w:sz w:val="21"/>
            <w:szCs w:val="21"/>
          </w:rPr>
          <w:t>@</w:t>
        </w:r>
        <w:r w:rsidRPr="00640842">
          <w:rPr>
            <w:rStyle w:val="a7"/>
            <w:rFonts w:ascii="Arial Narrow" w:eastAsia="Times New Roman" w:hAnsi="Arial Narrow" w:cs="Times New Roman"/>
            <w:sz w:val="21"/>
            <w:szCs w:val="21"/>
          </w:rPr>
          <w:t>spbu</w:t>
        </w:r>
        <w:r w:rsidRPr="009A5445">
          <w:rPr>
            <w:rStyle w:val="a7"/>
            <w:rFonts w:ascii="Arial Narrow" w:eastAsia="Times New Roman" w:hAnsi="Arial Narrow" w:cs="Times New Roman"/>
            <w:sz w:val="21"/>
            <w:szCs w:val="21"/>
          </w:rPr>
          <w:t>.</w:t>
        </w:r>
        <w:r w:rsidRPr="00640842">
          <w:rPr>
            <w:rStyle w:val="a7"/>
            <w:rFonts w:ascii="Arial Narrow" w:eastAsia="Times New Roman" w:hAnsi="Arial Narrow" w:cs="Times New Roman"/>
            <w:sz w:val="21"/>
            <w:szCs w:val="21"/>
          </w:rPr>
          <w:t>ru</w:t>
        </w:r>
      </w:hyperlink>
      <w:r w:rsidRPr="009A5445">
        <w:rPr>
          <w:rFonts w:ascii="Arial Narrow" w:eastAsia="Times New Roman" w:hAnsi="Arial Narrow" w:cs="Times New Roman"/>
          <w:sz w:val="21"/>
          <w:szCs w:val="21"/>
        </w:rPr>
        <w:t xml:space="preserve"> </w:t>
      </w:r>
    </w:p>
    <w:p w:rsidR="00C52F28" w:rsidRPr="009A5445" w:rsidRDefault="00C52F28">
      <w:pPr>
        <w:rPr>
          <w:rFonts w:ascii="Arial Narrow" w:hAnsi="Arial Narrow" w:cs="Times New Roman"/>
        </w:rPr>
      </w:pPr>
    </w:p>
    <w:sectPr w:rsidR="00C52F28" w:rsidRPr="009A54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2D57" w:rsidRDefault="00942D57" w:rsidP="00D6351F">
      <w:pPr>
        <w:spacing w:line="240" w:lineRule="auto"/>
      </w:pPr>
      <w:r>
        <w:separator/>
      </w:r>
    </w:p>
  </w:endnote>
  <w:endnote w:type="continuationSeparator" w:id="0">
    <w:p w:rsidR="00942D57" w:rsidRDefault="00942D57" w:rsidP="00D63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TC Light">
    <w:altName w:val="HEITI TC LIGHT"/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2D57" w:rsidRDefault="00942D57" w:rsidP="00D6351F">
      <w:pPr>
        <w:spacing w:line="240" w:lineRule="auto"/>
      </w:pPr>
      <w:r>
        <w:separator/>
      </w:r>
    </w:p>
  </w:footnote>
  <w:footnote w:type="continuationSeparator" w:id="0">
    <w:p w:rsidR="00942D57" w:rsidRDefault="00942D57" w:rsidP="00D6351F">
      <w:pPr>
        <w:spacing w:line="240" w:lineRule="auto"/>
      </w:pPr>
      <w:r>
        <w:continuationSeparator/>
      </w:r>
    </w:p>
  </w:footnote>
  <w:footnote w:id="1">
    <w:p w:rsidR="00D6351F" w:rsidRPr="00B24AEA" w:rsidRDefault="00D6351F" w:rsidP="00D6351F">
      <w:pPr>
        <w:pStyle w:val="a3"/>
        <w:rPr>
          <w:lang w:val="ru-RU"/>
        </w:rPr>
      </w:pPr>
      <w:r>
        <w:rPr>
          <w:rStyle w:val="a5"/>
        </w:rPr>
        <w:footnoteRef/>
      </w:r>
      <w:r w:rsidRPr="004851FD">
        <w:rPr>
          <w:lang w:val="ru-RU"/>
        </w:rPr>
        <w:t xml:space="preserve"> </w:t>
      </w:r>
      <w:r w:rsidRPr="004851FD">
        <w:rPr>
          <w:rFonts w:ascii="Arial Narrow" w:hAnsi="Arial Narrow"/>
          <w:lang w:val="ru-RU"/>
        </w:rPr>
        <w:t xml:space="preserve">"ГОСТ Р 7.0.7-2021. Национальный стандарт Российской Федерации. Система стандартов по информации, библиотечному и издательскому делу. Статьи в журналах и сборниках. Издательское оформление" (утв. и введен в действие Приказом Росстандарта от 18.08.2021 </w:t>
      </w:r>
      <w:r w:rsidRPr="00DF4DD0">
        <w:rPr>
          <w:rFonts w:ascii="Arial Narrow" w:hAnsi="Arial Narrow"/>
        </w:rPr>
        <w:t>N</w:t>
      </w:r>
      <w:r w:rsidRPr="004851FD">
        <w:rPr>
          <w:rFonts w:ascii="Arial Narrow" w:hAnsi="Arial Narrow"/>
          <w:lang w:val="ru-RU"/>
        </w:rPr>
        <w:t xml:space="preserve"> 728-ст)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6CC3"/>
    <w:multiLevelType w:val="multilevel"/>
    <w:tmpl w:val="7264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62C59"/>
    <w:multiLevelType w:val="multilevel"/>
    <w:tmpl w:val="209A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3273218">
    <w:abstractNumId w:val="1"/>
  </w:num>
  <w:num w:numId="2" w16cid:durableId="760223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EF"/>
    <w:rsid w:val="00006F81"/>
    <w:rsid w:val="00012577"/>
    <w:rsid w:val="00014C4B"/>
    <w:rsid w:val="00014F73"/>
    <w:rsid w:val="00015725"/>
    <w:rsid w:val="00026029"/>
    <w:rsid w:val="00034522"/>
    <w:rsid w:val="00090970"/>
    <w:rsid w:val="0009203B"/>
    <w:rsid w:val="000B43C9"/>
    <w:rsid w:val="001064EF"/>
    <w:rsid w:val="001107F7"/>
    <w:rsid w:val="00122EB7"/>
    <w:rsid w:val="001258F6"/>
    <w:rsid w:val="00127779"/>
    <w:rsid w:val="0016652D"/>
    <w:rsid w:val="001765C1"/>
    <w:rsid w:val="00184A20"/>
    <w:rsid w:val="00211639"/>
    <w:rsid w:val="002132F1"/>
    <w:rsid w:val="00215B1C"/>
    <w:rsid w:val="00253C7F"/>
    <w:rsid w:val="00291AE5"/>
    <w:rsid w:val="002978EA"/>
    <w:rsid w:val="002A5C72"/>
    <w:rsid w:val="002C3724"/>
    <w:rsid w:val="002E0945"/>
    <w:rsid w:val="002E2C87"/>
    <w:rsid w:val="00344C44"/>
    <w:rsid w:val="0038703C"/>
    <w:rsid w:val="00443CE1"/>
    <w:rsid w:val="00460D07"/>
    <w:rsid w:val="0048094F"/>
    <w:rsid w:val="004851FD"/>
    <w:rsid w:val="00491498"/>
    <w:rsid w:val="00527417"/>
    <w:rsid w:val="00542DD8"/>
    <w:rsid w:val="00552735"/>
    <w:rsid w:val="00564846"/>
    <w:rsid w:val="00577AAF"/>
    <w:rsid w:val="005848E4"/>
    <w:rsid w:val="005B2AA2"/>
    <w:rsid w:val="005B37CC"/>
    <w:rsid w:val="005B636E"/>
    <w:rsid w:val="005D08D0"/>
    <w:rsid w:val="006114EA"/>
    <w:rsid w:val="006323BB"/>
    <w:rsid w:val="00637967"/>
    <w:rsid w:val="00642FE5"/>
    <w:rsid w:val="00653202"/>
    <w:rsid w:val="00665E68"/>
    <w:rsid w:val="00711832"/>
    <w:rsid w:val="00724442"/>
    <w:rsid w:val="00745EDF"/>
    <w:rsid w:val="00777944"/>
    <w:rsid w:val="007970C6"/>
    <w:rsid w:val="007A58CB"/>
    <w:rsid w:val="007B1F96"/>
    <w:rsid w:val="007E36C1"/>
    <w:rsid w:val="007F2A69"/>
    <w:rsid w:val="00803D3E"/>
    <w:rsid w:val="008A7AC5"/>
    <w:rsid w:val="008E72D9"/>
    <w:rsid w:val="009079E3"/>
    <w:rsid w:val="00927256"/>
    <w:rsid w:val="00942D57"/>
    <w:rsid w:val="00957DA9"/>
    <w:rsid w:val="00984768"/>
    <w:rsid w:val="00995ECD"/>
    <w:rsid w:val="009A5445"/>
    <w:rsid w:val="009B56BA"/>
    <w:rsid w:val="009E3F6C"/>
    <w:rsid w:val="00A04AEF"/>
    <w:rsid w:val="00A35869"/>
    <w:rsid w:val="00A43F57"/>
    <w:rsid w:val="00A60C8F"/>
    <w:rsid w:val="00A63156"/>
    <w:rsid w:val="00A75690"/>
    <w:rsid w:val="00A92B31"/>
    <w:rsid w:val="00AC7B7F"/>
    <w:rsid w:val="00AD09AC"/>
    <w:rsid w:val="00B0097B"/>
    <w:rsid w:val="00B301BD"/>
    <w:rsid w:val="00B3427A"/>
    <w:rsid w:val="00B377C4"/>
    <w:rsid w:val="00B63728"/>
    <w:rsid w:val="00B75210"/>
    <w:rsid w:val="00BA5854"/>
    <w:rsid w:val="00C1323E"/>
    <w:rsid w:val="00C16FE9"/>
    <w:rsid w:val="00C17F17"/>
    <w:rsid w:val="00C24111"/>
    <w:rsid w:val="00C25756"/>
    <w:rsid w:val="00C36099"/>
    <w:rsid w:val="00C52F28"/>
    <w:rsid w:val="00C80951"/>
    <w:rsid w:val="00CC7401"/>
    <w:rsid w:val="00CD0CFC"/>
    <w:rsid w:val="00CD1D4C"/>
    <w:rsid w:val="00CD3E36"/>
    <w:rsid w:val="00CF32D8"/>
    <w:rsid w:val="00CF3A0F"/>
    <w:rsid w:val="00CF6162"/>
    <w:rsid w:val="00CF62B0"/>
    <w:rsid w:val="00D02064"/>
    <w:rsid w:val="00D3231F"/>
    <w:rsid w:val="00D37331"/>
    <w:rsid w:val="00D6351F"/>
    <w:rsid w:val="00DB180E"/>
    <w:rsid w:val="00DC20C5"/>
    <w:rsid w:val="00DC4A6F"/>
    <w:rsid w:val="00DD37A9"/>
    <w:rsid w:val="00DE1A01"/>
    <w:rsid w:val="00DF4DD0"/>
    <w:rsid w:val="00E12020"/>
    <w:rsid w:val="00E22CC8"/>
    <w:rsid w:val="00E44886"/>
    <w:rsid w:val="00E663A5"/>
    <w:rsid w:val="00E742FE"/>
    <w:rsid w:val="00E800D0"/>
    <w:rsid w:val="00E816F5"/>
    <w:rsid w:val="00E85D6F"/>
    <w:rsid w:val="00E97ECF"/>
    <w:rsid w:val="00EB64C9"/>
    <w:rsid w:val="00ED2A57"/>
    <w:rsid w:val="00EE7501"/>
    <w:rsid w:val="00F60FA7"/>
    <w:rsid w:val="00F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EF3D"/>
  <w15:chartTrackingRefBased/>
  <w15:docId w15:val="{F3B4DE28-0A8D-4BFB-ADB0-0DCD3C0D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351F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351F"/>
    <w:rPr>
      <w:sz w:val="20"/>
      <w:szCs w:val="20"/>
    </w:rPr>
  </w:style>
  <w:style w:type="character" w:styleId="a5">
    <w:name w:val="footnote reference"/>
    <w:unhideWhenUsed/>
    <w:rsid w:val="00D6351F"/>
    <w:rPr>
      <w:vertAlign w:val="superscript"/>
    </w:rPr>
  </w:style>
  <w:style w:type="table" w:styleId="a6">
    <w:name w:val="Table Grid"/>
    <w:basedOn w:val="a1"/>
    <w:uiPriority w:val="39"/>
    <w:rsid w:val="00B752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586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25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363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8807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86891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forms.spbu.ru/ru/?option=com_rsform&amp;view=rsform&amp;formId=18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CLT@spbu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erg17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12A7C-710F-4B01-8A1D-180C7093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Rokhlina</dc:creator>
  <cp:keywords/>
  <dc:description/>
  <cp:lastModifiedBy>Natalia Skvorcovova</cp:lastModifiedBy>
  <cp:revision>90</cp:revision>
  <dcterms:created xsi:type="dcterms:W3CDTF">2023-01-23T10:11:00Z</dcterms:created>
  <dcterms:modified xsi:type="dcterms:W3CDTF">2024-03-20T22:31:00Z</dcterms:modified>
</cp:coreProperties>
</file>